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16"/>
        <w:tblW w:w="8980" w:type="dxa"/>
        <w:tblInd w:w="-42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09"/>
        <w:gridCol w:w="4263"/>
        <w:gridCol w:w="1612"/>
        <w:gridCol w:w="1896"/>
      </w:tblGrid>
      <w:tr w14:paraId="5FE428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5" w:hRule="atLeast"/>
        </w:trPr>
        <w:tc>
          <w:tcPr>
            <w:tcW w:w="8980" w:type="dxa"/>
            <w:gridSpan w:val="4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733B2D6"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cs="宋体"/>
                <w:b/>
                <w:bCs w:val="0"/>
                <w:sz w:val="36"/>
                <w:szCs w:val="36"/>
                <w:lang w:val="en-US" w:eastAsia="zh-CN"/>
              </w:rPr>
              <w:t>兰州大学第二医院（第二临床医学院）采购项目报名表</w:t>
            </w:r>
          </w:p>
        </w:tc>
      </w:tr>
      <w:tr w14:paraId="7AABA6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1" w:hRule="atLeast"/>
        </w:trPr>
        <w:tc>
          <w:tcPr>
            <w:tcW w:w="1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40662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项目编号</w:t>
            </w:r>
          </w:p>
        </w:tc>
        <w:tc>
          <w:tcPr>
            <w:tcW w:w="4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C3012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LDEYZHCG202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1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557F1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报名截止时间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F5D7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09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09</w:t>
            </w:r>
          </w:p>
          <w:p w14:paraId="34CBC9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: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00</w:t>
            </w:r>
          </w:p>
        </w:tc>
      </w:tr>
      <w:tr w14:paraId="67F2E9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6" w:hRule="atLeast"/>
        </w:trPr>
        <w:tc>
          <w:tcPr>
            <w:tcW w:w="898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3CC4F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采购项目信息</w:t>
            </w:r>
          </w:p>
        </w:tc>
      </w:tr>
      <w:tr w14:paraId="659675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9" w:hRule="atLeast"/>
        </w:trPr>
        <w:tc>
          <w:tcPr>
            <w:tcW w:w="1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BEE9E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包号</w:t>
            </w:r>
          </w:p>
        </w:tc>
        <w:tc>
          <w:tcPr>
            <w:tcW w:w="4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0A652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1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F3ED6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备注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C060D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20"/>
                <w:lang w:val="en-US" w:eastAsia="zh-CN" w:bidi="ar"/>
              </w:rPr>
              <w:t>确认报名</w:t>
            </w:r>
            <w:r>
              <w:rPr>
                <w:rStyle w:val="20"/>
                <w:lang w:val="en-US" w:eastAsia="zh-CN" w:bidi="ar"/>
              </w:rPr>
              <w:br w:type="textWrapping"/>
            </w:r>
            <w:r>
              <w:rPr>
                <w:rStyle w:val="20"/>
                <w:lang w:val="en-US" w:eastAsia="zh-CN" w:bidi="ar"/>
              </w:rPr>
              <w:t>（请打√）</w:t>
            </w:r>
          </w:p>
        </w:tc>
      </w:tr>
      <w:tr w14:paraId="15C8A8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4" w:hRule="atLeast"/>
        </w:trPr>
        <w:tc>
          <w:tcPr>
            <w:tcW w:w="1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31930BD">
            <w:pPr>
              <w:pStyle w:val="1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leftChars="0" w:right="0" w:rightChars="0"/>
              <w:jc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Times New Roman" w:eastAsia="宋体" w:cs="宋体"/>
                <w:kern w:val="0"/>
                <w:sz w:val="24"/>
                <w:szCs w:val="24"/>
                <w:lang w:val="en-US" w:eastAsia="zh-CN" w:bidi="ar-SA"/>
              </w:rPr>
              <w:t>包1</w:t>
            </w:r>
          </w:p>
        </w:tc>
        <w:tc>
          <w:tcPr>
            <w:tcW w:w="4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366652C">
            <w:pPr>
              <w:pStyle w:val="1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leftChars="0" w:right="0" w:rightChars="0"/>
              <w:jc w:val="center"/>
              <w:rPr>
                <w:rFonts w:hint="eastAsia" w:ascii="宋体" w:hAnsi="Times New Roman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宋体" w:hAnsi="Times New Roman" w:eastAsia="宋体" w:cs="宋体"/>
                <w:kern w:val="0"/>
                <w:sz w:val="24"/>
                <w:szCs w:val="24"/>
                <w:lang w:val="en-US" w:eastAsia="zh-CN" w:bidi="ar-SA"/>
              </w:rPr>
              <w:t>院内停车位及交通标线划线项目</w:t>
            </w:r>
          </w:p>
        </w:tc>
        <w:tc>
          <w:tcPr>
            <w:tcW w:w="1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BAE190C">
            <w:pPr>
              <w:pStyle w:val="1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leftChars="0" w:right="0" w:rightChars="0"/>
              <w:jc w:val="center"/>
              <w:rPr>
                <w:rFonts w:hint="default" w:ascii="宋体" w:hAnsi="Times New Roman" w:eastAsia="宋体" w:cs="宋体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CA9B9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2EBF85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2" w:hRule="atLeast"/>
        </w:trPr>
        <w:tc>
          <w:tcPr>
            <w:tcW w:w="1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2F5A96F">
            <w:pPr>
              <w:pStyle w:val="1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leftChars="0" w:right="0" w:rightChars="0"/>
              <w:jc w:val="center"/>
              <w:rPr>
                <w:rFonts w:hint="default" w:ascii="宋体" w:hAnsi="Times New Roman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Times New Roman" w:eastAsia="宋体" w:cs="宋体"/>
                <w:kern w:val="0"/>
                <w:sz w:val="24"/>
                <w:szCs w:val="24"/>
                <w:lang w:val="en-US" w:eastAsia="zh-CN" w:bidi="ar-SA"/>
              </w:rPr>
              <w:t>包</w:t>
            </w:r>
            <w:r>
              <w:rPr>
                <w:rFonts w:hint="eastAsia" w:cs="宋体"/>
                <w:kern w:val="0"/>
                <w:sz w:val="24"/>
                <w:szCs w:val="24"/>
                <w:lang w:val="en-US" w:eastAsia="zh-CN" w:bidi="ar-SA"/>
              </w:rPr>
              <w:t>2</w:t>
            </w:r>
          </w:p>
        </w:tc>
        <w:tc>
          <w:tcPr>
            <w:tcW w:w="4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9513909">
            <w:pPr>
              <w:pStyle w:val="1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leftChars="0" w:right="0" w:rightChars="0"/>
              <w:jc w:val="center"/>
              <w:rPr>
                <w:rFonts w:hint="eastAsia" w:ascii="宋体" w:hAnsi="Times New Roman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Times New Roman" w:eastAsia="宋体" w:cs="宋体"/>
                <w:kern w:val="0"/>
                <w:sz w:val="24"/>
                <w:szCs w:val="24"/>
                <w:lang w:val="en-US" w:eastAsia="zh-CN" w:bidi="ar-SA"/>
              </w:rPr>
              <w:t>摄影器材购置</w:t>
            </w:r>
          </w:p>
        </w:tc>
        <w:tc>
          <w:tcPr>
            <w:tcW w:w="1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8DCB902">
            <w:pPr>
              <w:pStyle w:val="1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leftChars="0" w:right="0" w:rightChars="0"/>
              <w:jc w:val="center"/>
              <w:rPr>
                <w:rFonts w:hint="eastAsia" w:ascii="宋体" w:hAnsi="Times New Roman" w:eastAsia="宋体" w:cs="宋体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5F926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bookmarkStart w:id="0" w:name="_GoBack"/>
            <w:bookmarkEnd w:id="0"/>
          </w:p>
        </w:tc>
      </w:tr>
      <w:tr w14:paraId="748657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7" w:hRule="atLeast"/>
        </w:trPr>
        <w:tc>
          <w:tcPr>
            <w:tcW w:w="1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D828A80">
            <w:pPr>
              <w:pStyle w:val="1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leftChars="0" w:right="0" w:rightChars="0"/>
              <w:jc w:val="center"/>
              <w:rPr>
                <w:rFonts w:hint="default" w:ascii="宋体" w:hAnsi="Times New Roman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Times New Roman" w:eastAsia="宋体" w:cs="宋体"/>
                <w:kern w:val="0"/>
                <w:sz w:val="24"/>
                <w:szCs w:val="24"/>
                <w:lang w:val="en-US" w:eastAsia="zh-CN" w:bidi="ar-SA"/>
              </w:rPr>
              <w:t>包</w:t>
            </w:r>
            <w:r>
              <w:rPr>
                <w:rFonts w:hint="eastAsia" w:cs="宋体"/>
                <w:kern w:val="0"/>
                <w:sz w:val="24"/>
                <w:szCs w:val="24"/>
                <w:lang w:val="en-US" w:eastAsia="zh-CN" w:bidi="ar-SA"/>
              </w:rPr>
              <w:t>3</w:t>
            </w:r>
          </w:p>
        </w:tc>
        <w:tc>
          <w:tcPr>
            <w:tcW w:w="4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476454A">
            <w:pPr>
              <w:pStyle w:val="1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leftChars="0" w:right="0" w:rightChars="0"/>
              <w:jc w:val="center"/>
              <w:rPr>
                <w:rFonts w:hint="eastAsia" w:ascii="宋体" w:hAnsi="Times New Roman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Times New Roman" w:eastAsia="宋体" w:cs="宋体"/>
                <w:kern w:val="0"/>
                <w:sz w:val="24"/>
                <w:szCs w:val="24"/>
                <w:lang w:val="en-US" w:eastAsia="zh-CN" w:bidi="ar-SA"/>
              </w:rPr>
              <w:t>图片储存服务器及硬盘购置</w:t>
            </w:r>
          </w:p>
        </w:tc>
        <w:tc>
          <w:tcPr>
            <w:tcW w:w="1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AE6B541">
            <w:pPr>
              <w:pStyle w:val="1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leftChars="0" w:right="0" w:rightChars="0"/>
              <w:jc w:val="center"/>
              <w:rPr>
                <w:rFonts w:hint="eastAsia" w:ascii="宋体" w:hAnsi="Times New Roman" w:eastAsia="宋体" w:cs="宋体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E0A26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44EE27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5" w:hRule="atLeast"/>
        </w:trPr>
        <w:tc>
          <w:tcPr>
            <w:tcW w:w="1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EFA5756">
            <w:pPr>
              <w:pStyle w:val="1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leftChars="0" w:right="0" w:rightChars="0"/>
              <w:jc w:val="center"/>
              <w:rPr>
                <w:rFonts w:hint="eastAsia" w:ascii="宋体" w:hAnsi="Times New Roman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Times New Roman" w:eastAsia="宋体" w:cs="宋体"/>
                <w:kern w:val="0"/>
                <w:sz w:val="24"/>
                <w:szCs w:val="24"/>
                <w:lang w:val="en-US" w:eastAsia="zh-CN" w:bidi="ar-SA"/>
              </w:rPr>
              <w:t>包4</w:t>
            </w:r>
          </w:p>
        </w:tc>
        <w:tc>
          <w:tcPr>
            <w:tcW w:w="4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EEE0E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240" w:lineRule="auto"/>
              <w:jc w:val="center"/>
              <w:textAlignment w:val="auto"/>
              <w:outlineLvl w:val="9"/>
              <w:rPr>
                <w:rFonts w:hint="eastAsia" w:ascii="宋体" w:hAnsi="Times New Roman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  <w:t>全院二次供水水箱清洗、消毒</w:t>
            </w:r>
          </w:p>
        </w:tc>
        <w:tc>
          <w:tcPr>
            <w:tcW w:w="1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03ED5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240" w:lineRule="auto"/>
              <w:jc w:val="center"/>
              <w:textAlignment w:val="auto"/>
              <w:outlineLvl w:val="9"/>
              <w:rPr>
                <w:rFonts w:hint="eastAsia" w:ascii="宋体" w:hAnsi="Times New Roman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  <w:t>1年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64873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776A1D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5" w:hRule="atLeast"/>
        </w:trPr>
        <w:tc>
          <w:tcPr>
            <w:tcW w:w="1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A07257C">
            <w:pPr>
              <w:pStyle w:val="1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leftChars="0" w:right="0" w:rightChars="0"/>
              <w:jc w:val="center"/>
              <w:rPr>
                <w:rFonts w:hint="default" w:ascii="宋体" w:hAnsi="Times New Roman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Times New Roman" w:eastAsia="宋体" w:cs="宋体"/>
                <w:kern w:val="0"/>
                <w:sz w:val="24"/>
                <w:szCs w:val="24"/>
                <w:lang w:val="en-US" w:eastAsia="zh-CN" w:bidi="ar-SA"/>
              </w:rPr>
              <w:t>包</w:t>
            </w:r>
            <w:r>
              <w:rPr>
                <w:rFonts w:hint="eastAsia" w:cs="宋体"/>
                <w:kern w:val="0"/>
                <w:sz w:val="24"/>
                <w:szCs w:val="24"/>
                <w:lang w:val="en-US" w:eastAsia="zh-CN" w:bidi="ar-SA"/>
              </w:rPr>
              <w:t>5</w:t>
            </w:r>
          </w:p>
        </w:tc>
        <w:tc>
          <w:tcPr>
            <w:tcW w:w="4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9551AA8">
            <w:pPr>
              <w:pStyle w:val="1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leftChars="0" w:right="0" w:rightChars="0"/>
              <w:jc w:val="center"/>
              <w:rPr>
                <w:rFonts w:hint="eastAsia" w:ascii="宋体" w:hAnsi="Times New Roman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Times New Roman" w:eastAsia="宋体" w:cs="宋体"/>
                <w:kern w:val="0"/>
                <w:sz w:val="24"/>
                <w:szCs w:val="24"/>
                <w:lang w:val="en-US" w:eastAsia="zh-CN" w:bidi="ar-SA"/>
              </w:rPr>
              <w:t>2026年度放射设备及场所年检</w:t>
            </w:r>
          </w:p>
        </w:tc>
        <w:tc>
          <w:tcPr>
            <w:tcW w:w="1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E84539A">
            <w:pPr>
              <w:pStyle w:val="1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leftChars="0" w:right="0" w:rightChars="0"/>
              <w:jc w:val="center"/>
              <w:rPr>
                <w:rFonts w:hint="eastAsia" w:ascii="宋体" w:hAnsi="Times New Roman" w:eastAsia="宋体" w:cs="宋体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6187D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571C77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5" w:hRule="atLeast"/>
        </w:trPr>
        <w:tc>
          <w:tcPr>
            <w:tcW w:w="1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4885E9D">
            <w:pPr>
              <w:pStyle w:val="1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leftChars="0" w:right="0" w:rightChars="0"/>
              <w:jc w:val="center"/>
              <w:rPr>
                <w:rFonts w:hint="default" w:ascii="宋体" w:hAnsi="Times New Roman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Times New Roman" w:eastAsia="宋体" w:cs="宋体"/>
                <w:kern w:val="0"/>
                <w:sz w:val="24"/>
                <w:szCs w:val="24"/>
                <w:lang w:val="en-US" w:eastAsia="zh-CN" w:bidi="ar-SA"/>
              </w:rPr>
              <w:t>包</w:t>
            </w:r>
            <w:r>
              <w:rPr>
                <w:rFonts w:hint="eastAsia" w:cs="宋体"/>
                <w:kern w:val="0"/>
                <w:sz w:val="24"/>
                <w:szCs w:val="24"/>
                <w:lang w:val="en-US" w:eastAsia="zh-CN" w:bidi="ar-SA"/>
              </w:rPr>
              <w:t>6</w:t>
            </w:r>
          </w:p>
        </w:tc>
        <w:tc>
          <w:tcPr>
            <w:tcW w:w="4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9348D38">
            <w:pPr>
              <w:pStyle w:val="1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leftChars="0" w:right="0" w:rightChars="0"/>
              <w:jc w:val="center"/>
              <w:rPr>
                <w:rFonts w:hint="eastAsia" w:ascii="宋体" w:hAnsi="Times New Roman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Times New Roman" w:eastAsia="宋体" w:cs="宋体"/>
                <w:kern w:val="0"/>
                <w:sz w:val="24"/>
                <w:szCs w:val="24"/>
                <w:lang w:val="en-US" w:eastAsia="zh-CN" w:bidi="ar-SA"/>
              </w:rPr>
              <w:t>搬家公司服务</w:t>
            </w:r>
          </w:p>
        </w:tc>
        <w:tc>
          <w:tcPr>
            <w:tcW w:w="1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CD0D74D">
            <w:pPr>
              <w:pStyle w:val="1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leftChars="0" w:right="0" w:rightChars="0"/>
              <w:jc w:val="center"/>
              <w:rPr>
                <w:rFonts w:hint="eastAsia" w:ascii="宋体" w:hAnsi="Times New Roman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/>
                <w:kern w:val="0"/>
                <w:sz w:val="24"/>
                <w:szCs w:val="24"/>
                <w:lang w:val="en-US" w:eastAsia="zh-CN" w:bidi="ar-SA"/>
              </w:rPr>
              <w:t>招单价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3F2BC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16762F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0" w:hRule="atLeast"/>
        </w:trPr>
        <w:tc>
          <w:tcPr>
            <w:tcW w:w="898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F6464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报名企业信息</w:t>
            </w:r>
          </w:p>
        </w:tc>
      </w:tr>
      <w:tr w14:paraId="48B840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0" w:hRule="atLeast"/>
        </w:trPr>
        <w:tc>
          <w:tcPr>
            <w:tcW w:w="1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93D16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企业名称</w:t>
            </w:r>
          </w:p>
        </w:tc>
        <w:tc>
          <w:tcPr>
            <w:tcW w:w="4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BAE348D"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508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 w14:paraId="4EC2E909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企业公章</w:t>
            </w:r>
          </w:p>
        </w:tc>
      </w:tr>
      <w:tr w14:paraId="58DD89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5" w:hRule="atLeast"/>
        </w:trPr>
        <w:tc>
          <w:tcPr>
            <w:tcW w:w="120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F5B67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法定代表人</w:t>
            </w:r>
          </w:p>
        </w:tc>
        <w:tc>
          <w:tcPr>
            <w:tcW w:w="4263" w:type="dxa"/>
            <w:tcBorders>
              <w:top w:val="nil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E5749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           </w:t>
            </w:r>
          </w:p>
        </w:tc>
        <w:tc>
          <w:tcPr>
            <w:tcW w:w="3508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 w14:paraId="5EF2815C"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793DE2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31" w:hRule="atLeast"/>
        </w:trPr>
        <w:tc>
          <w:tcPr>
            <w:tcW w:w="120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954BF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联系人</w:t>
            </w:r>
          </w:p>
        </w:tc>
        <w:tc>
          <w:tcPr>
            <w:tcW w:w="4263" w:type="dxa"/>
            <w:tcBorders>
              <w:top w:val="nil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C99E5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508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 w14:paraId="1744CABA"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40F0C1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2" w:hRule="atLeast"/>
        </w:trPr>
        <w:tc>
          <w:tcPr>
            <w:tcW w:w="1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C34A8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4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C073746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508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 w14:paraId="655B9F5E"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</w:tbl>
    <w:p w14:paraId="430190EC">
      <w:pPr>
        <w:rPr>
          <w:rFonts w:hint="eastAsia" w:ascii="宋体" w:hAnsi="宋体" w:cs="宋体"/>
          <w:b/>
          <w:bCs w:val="0"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 w:val="0"/>
          <w:sz w:val="36"/>
          <w:szCs w:val="36"/>
          <w:lang w:val="en-US" w:eastAsia="zh-CN"/>
        </w:rPr>
        <w:br w:type="page"/>
      </w:r>
    </w:p>
    <w:p w14:paraId="31C115D5">
      <w:pPr>
        <w:adjustRightInd w:val="0"/>
        <w:snapToGrid w:val="0"/>
        <w:spacing w:line="360" w:lineRule="auto"/>
        <w:jc w:val="center"/>
        <w:rPr>
          <w:rFonts w:hint="eastAsia" w:ascii="宋体" w:hAnsi="宋体" w:eastAsia="宋体" w:cs="宋体"/>
          <w:sz w:val="30"/>
          <w:szCs w:val="30"/>
          <w:highlight w:val="none"/>
          <w:lang w:eastAsia="zh-CN"/>
        </w:rPr>
      </w:pPr>
      <w:r>
        <w:rPr>
          <w:rFonts w:hint="eastAsia" w:ascii="宋体" w:hAnsi="宋体" w:cs="宋体"/>
          <w:b/>
          <w:bCs w:val="0"/>
          <w:sz w:val="36"/>
          <w:szCs w:val="36"/>
          <w:highlight w:val="none"/>
          <w:lang w:val="en-US" w:eastAsia="zh-CN"/>
        </w:rPr>
        <w:t>供应商参与采购活动前</w:t>
      </w:r>
      <w:r>
        <w:rPr>
          <w:rFonts w:hint="eastAsia" w:ascii="宋体" w:hAnsi="宋体" w:eastAsia="宋体" w:cs="宋体"/>
          <w:b/>
          <w:bCs w:val="0"/>
          <w:sz w:val="36"/>
          <w:szCs w:val="36"/>
          <w:highlight w:val="none"/>
          <w:lang w:eastAsia="zh-CN"/>
        </w:rPr>
        <w:t>承诺书</w:t>
      </w:r>
    </w:p>
    <w:p w14:paraId="1D6DCAA3">
      <w:pPr>
        <w:adjustRightInd w:val="0"/>
        <w:snapToGrid w:val="0"/>
        <w:spacing w:line="360" w:lineRule="auto"/>
        <w:ind w:left="1260" w:hanging="1260"/>
        <w:rPr>
          <w:rFonts w:hint="eastAsia" w:ascii="宋体" w:hAnsi="宋体" w:eastAsia="宋体" w:cs="宋体"/>
          <w:b/>
          <w:bCs/>
          <w:sz w:val="30"/>
          <w:szCs w:val="30"/>
          <w:highlight w:val="none"/>
        </w:rPr>
      </w:pPr>
      <w:r>
        <w:rPr>
          <w:rFonts w:hint="eastAsia" w:ascii="宋体" w:hAnsi="宋体" w:eastAsia="宋体" w:cs="宋体"/>
          <w:b/>
          <w:bCs/>
          <w:sz w:val="30"/>
          <w:szCs w:val="30"/>
          <w:highlight w:val="none"/>
          <w:lang w:eastAsia="zh-CN"/>
        </w:rPr>
        <w:t>兰州大学第二医院（第二临床医学院）</w:t>
      </w:r>
      <w:r>
        <w:rPr>
          <w:rFonts w:hint="eastAsia" w:ascii="宋体" w:hAnsi="宋体" w:eastAsia="宋体" w:cs="宋体"/>
          <w:b/>
          <w:bCs/>
          <w:sz w:val="30"/>
          <w:szCs w:val="30"/>
          <w:highlight w:val="none"/>
        </w:rPr>
        <w:t>：</w:t>
      </w:r>
    </w:p>
    <w:p w14:paraId="2E3669C1">
      <w:pPr>
        <w:adjustRightInd w:val="0"/>
        <w:snapToGrid w:val="0"/>
        <w:spacing w:line="360" w:lineRule="auto"/>
        <w:ind w:firstLine="600" w:firstLineChars="200"/>
        <w:jc w:val="left"/>
        <w:rPr>
          <w:rFonts w:hint="eastAsia" w:ascii="宋体" w:hAnsi="宋体" w:eastAsia="宋体" w:cs="宋体"/>
          <w:color w:val="000000"/>
          <w:sz w:val="30"/>
          <w:szCs w:val="30"/>
          <w:highlight w:val="none"/>
        </w:rPr>
      </w:pPr>
      <w:r>
        <w:rPr>
          <w:rFonts w:hint="eastAsia" w:ascii="宋体" w:hAnsi="宋体" w:eastAsia="宋体" w:cs="宋体"/>
          <w:sz w:val="30"/>
          <w:szCs w:val="30"/>
          <w:highlight w:val="none"/>
          <w:lang w:eastAsia="zh-CN"/>
        </w:rPr>
        <w:t>兹有</w:t>
      </w:r>
      <w:r>
        <w:rPr>
          <w:rFonts w:hint="eastAsia" w:ascii="宋体" w:hAnsi="宋体" w:eastAsia="宋体" w:cs="宋体"/>
          <w:sz w:val="30"/>
          <w:szCs w:val="30"/>
          <w:highlight w:val="none"/>
          <w:u w:val="single"/>
        </w:rPr>
        <w:t xml:space="preserve">          </w:t>
      </w:r>
      <w:r>
        <w:rPr>
          <w:rFonts w:hint="eastAsia" w:ascii="宋体" w:hAnsi="宋体" w:eastAsia="宋体" w:cs="宋体"/>
          <w:sz w:val="30"/>
          <w:szCs w:val="30"/>
          <w:highlight w:val="none"/>
          <w:u w:val="single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0"/>
          <w:szCs w:val="30"/>
          <w:highlight w:val="none"/>
          <w:u w:val="single"/>
        </w:rPr>
        <w:t xml:space="preserve">  </w:t>
      </w:r>
      <w:r>
        <w:rPr>
          <w:rFonts w:hint="eastAsia" w:ascii="宋体" w:hAnsi="宋体" w:eastAsia="宋体" w:cs="宋体"/>
          <w:sz w:val="30"/>
          <w:szCs w:val="30"/>
          <w:highlight w:val="none"/>
        </w:rPr>
        <w:t>（单位）</w:t>
      </w:r>
      <w:r>
        <w:rPr>
          <w:rFonts w:hint="eastAsia" w:ascii="宋体" w:hAnsi="宋体" w:eastAsia="宋体" w:cs="宋体"/>
          <w:sz w:val="30"/>
          <w:szCs w:val="30"/>
          <w:highlight w:val="none"/>
          <w:lang w:eastAsia="zh-CN"/>
        </w:rPr>
        <w:t>，</w:t>
      </w:r>
      <w:r>
        <w:rPr>
          <w:rFonts w:hint="eastAsia" w:ascii="宋体" w:hAnsi="宋体" w:eastAsia="宋体" w:cs="宋体"/>
          <w:sz w:val="30"/>
          <w:szCs w:val="30"/>
          <w:highlight w:val="none"/>
        </w:rPr>
        <w:t>法定代表人（姓名）</w:t>
      </w:r>
      <w:r>
        <w:rPr>
          <w:rFonts w:hint="eastAsia" w:ascii="宋体" w:hAnsi="宋体" w:eastAsia="宋体" w:cs="宋体"/>
          <w:color w:val="000000"/>
          <w:sz w:val="30"/>
          <w:szCs w:val="30"/>
          <w:highlight w:val="none"/>
          <w:u w:val="single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0"/>
          <w:szCs w:val="30"/>
          <w:highlight w:val="none"/>
          <w:u w:val="single"/>
        </w:rPr>
        <w:t xml:space="preserve">       </w:t>
      </w:r>
      <w:r>
        <w:rPr>
          <w:rFonts w:hint="eastAsia" w:ascii="宋体" w:hAnsi="宋体" w:eastAsia="宋体" w:cs="宋体"/>
          <w:sz w:val="30"/>
          <w:szCs w:val="30"/>
          <w:highlight w:val="none"/>
        </w:rPr>
        <w:t>合法参加</w:t>
      </w:r>
      <w:r>
        <w:rPr>
          <w:rFonts w:hint="eastAsia" w:ascii="宋体" w:hAnsi="宋体" w:eastAsia="宋体" w:cs="宋体"/>
          <w:color w:val="000000"/>
          <w:sz w:val="30"/>
          <w:szCs w:val="30"/>
          <w:highlight w:val="none"/>
          <w:u w:val="single"/>
        </w:rPr>
        <w:t>兰州大学第</w:t>
      </w:r>
      <w:r>
        <w:rPr>
          <w:rFonts w:hint="eastAsia" w:ascii="宋体" w:hAnsi="宋体" w:eastAsia="宋体" w:cs="宋体"/>
          <w:color w:val="000000"/>
          <w:sz w:val="30"/>
          <w:szCs w:val="30"/>
          <w:highlight w:val="none"/>
          <w:u w:val="single"/>
          <w:lang w:eastAsia="zh-CN"/>
        </w:rPr>
        <w:t>二</w:t>
      </w:r>
      <w:r>
        <w:rPr>
          <w:rFonts w:hint="eastAsia" w:ascii="宋体" w:hAnsi="宋体" w:eastAsia="宋体" w:cs="宋体"/>
          <w:color w:val="000000"/>
          <w:sz w:val="30"/>
          <w:szCs w:val="30"/>
          <w:highlight w:val="none"/>
          <w:u w:val="single"/>
        </w:rPr>
        <w:t>医院</w:t>
      </w:r>
      <w:r>
        <w:rPr>
          <w:rFonts w:hint="eastAsia" w:ascii="宋体" w:hAnsi="宋体" w:eastAsia="宋体" w:cs="宋体"/>
          <w:color w:val="000000"/>
          <w:sz w:val="30"/>
          <w:szCs w:val="30"/>
          <w:highlight w:val="none"/>
          <w:u w:val="single"/>
          <w:lang w:eastAsia="zh-CN"/>
        </w:rPr>
        <w:t>（第二临床医学院）</w:t>
      </w:r>
      <w:r>
        <w:rPr>
          <w:rFonts w:hint="eastAsia" w:ascii="宋体" w:hAnsi="宋体" w:eastAsia="宋体" w:cs="宋体"/>
          <w:color w:val="000000"/>
          <w:sz w:val="30"/>
          <w:szCs w:val="30"/>
          <w:highlight w:val="none"/>
          <w:u w:val="single"/>
          <w:lang w:val="en-US" w:eastAsia="zh-CN"/>
        </w:rPr>
        <w:t xml:space="preserve">                                     </w:t>
      </w:r>
      <w:r>
        <w:rPr>
          <w:rFonts w:hint="eastAsia" w:ascii="宋体" w:hAnsi="宋体" w:eastAsia="宋体" w:cs="宋体"/>
          <w:color w:val="000000"/>
          <w:sz w:val="30"/>
          <w:szCs w:val="30"/>
          <w:highlight w:val="none"/>
          <w:u w:val="single"/>
        </w:rPr>
        <w:t>项目</w:t>
      </w:r>
      <w:r>
        <w:rPr>
          <w:rFonts w:hint="eastAsia" w:ascii="宋体" w:hAnsi="宋体" w:eastAsia="宋体" w:cs="宋体"/>
          <w:sz w:val="30"/>
          <w:szCs w:val="30"/>
          <w:highlight w:val="none"/>
        </w:rPr>
        <w:t>（项目编号：</w:t>
      </w:r>
      <w:r>
        <w:rPr>
          <w:rFonts w:hint="eastAsia" w:ascii="宋体" w:hAnsi="宋体" w:eastAsia="宋体" w:cs="宋体"/>
          <w:color w:val="000000"/>
          <w:sz w:val="30"/>
          <w:szCs w:val="30"/>
          <w:highlight w:val="none"/>
          <w:u w:val="single"/>
          <w:lang w:val="en-US" w:eastAsia="zh-CN"/>
        </w:rPr>
        <w:t xml:space="preserve">              </w:t>
      </w:r>
      <w:r>
        <w:rPr>
          <w:rFonts w:hint="eastAsia" w:ascii="宋体" w:hAnsi="宋体" w:eastAsia="宋体" w:cs="宋体"/>
          <w:sz w:val="30"/>
          <w:szCs w:val="30"/>
          <w:highlight w:val="none"/>
        </w:rPr>
        <w:t>）采购活动。现就有关公平竞争事项郑重</w:t>
      </w:r>
      <w:r>
        <w:rPr>
          <w:rFonts w:hint="eastAsia" w:ascii="宋体" w:hAnsi="宋体" w:eastAsia="宋体" w:cs="宋体"/>
          <w:sz w:val="30"/>
          <w:szCs w:val="30"/>
          <w:highlight w:val="none"/>
          <w:lang w:eastAsia="zh-CN"/>
        </w:rPr>
        <w:t>承诺</w:t>
      </w:r>
      <w:r>
        <w:rPr>
          <w:rFonts w:hint="eastAsia" w:ascii="宋体" w:hAnsi="宋体" w:eastAsia="宋体" w:cs="宋体"/>
          <w:sz w:val="30"/>
          <w:szCs w:val="30"/>
          <w:highlight w:val="none"/>
        </w:rPr>
        <w:t>如下：</w:t>
      </w:r>
    </w:p>
    <w:p w14:paraId="4395BFE1">
      <w:pPr>
        <w:adjustRightInd w:val="0"/>
        <w:snapToGrid w:val="0"/>
        <w:spacing w:line="360" w:lineRule="auto"/>
        <w:ind w:left="602" w:hanging="602" w:hangingChars="200"/>
        <w:rPr>
          <w:rFonts w:hint="eastAsia" w:ascii="宋体" w:hAnsi="宋体" w:eastAsia="宋体" w:cs="宋体"/>
          <w:b/>
          <w:bCs/>
          <w:i/>
          <w:iCs/>
          <w:color w:val="000000" w:themeColor="text1"/>
          <w:sz w:val="30"/>
          <w:szCs w:val="30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color w:val="000000" w:themeColor="text1"/>
          <w:sz w:val="30"/>
          <w:szCs w:val="30"/>
          <w:highlight w:val="none"/>
          <w14:textFill>
            <w14:solidFill>
              <w14:schemeClr w14:val="tx1"/>
            </w14:solidFill>
          </w14:textFill>
        </w:rPr>
        <w:t>一、本单位</w:t>
      </w:r>
      <w:r>
        <w:rPr>
          <w:rFonts w:hint="eastAsia" w:ascii="宋体" w:hAnsi="宋体" w:cs="宋体"/>
          <w:b/>
          <w:color w:val="000000" w:themeColor="text1"/>
          <w:sz w:val="30"/>
          <w:szCs w:val="30"/>
          <w:highlight w:val="none"/>
          <w:lang w:val="en-US" w:eastAsia="zh-CN"/>
          <w14:textFill>
            <w14:solidFill>
              <w14:schemeClr w14:val="tx1"/>
            </w14:solidFill>
          </w14:textFill>
        </w:rPr>
        <w:t>法定代表人或负责人在报名参与该项目前</w:t>
      </w:r>
      <w:r>
        <w:rPr>
          <w:rFonts w:hint="eastAsia" w:ascii="宋体" w:hAnsi="宋体" w:eastAsia="宋体" w:cs="宋体"/>
          <w:b/>
          <w:color w:val="000000" w:themeColor="text1"/>
          <w:sz w:val="30"/>
          <w:szCs w:val="30"/>
          <w:highlight w:val="none"/>
          <w14:textFill>
            <w14:solidFill>
              <w14:schemeClr w14:val="tx1"/>
            </w14:solidFill>
          </w14:textFill>
        </w:rPr>
        <w:t>与</w:t>
      </w:r>
      <w:r>
        <w:rPr>
          <w:rFonts w:hint="eastAsia" w:ascii="宋体" w:hAnsi="宋体" w:cs="宋体"/>
          <w:b/>
          <w:color w:val="000000" w:themeColor="text1"/>
          <w:sz w:val="30"/>
          <w:szCs w:val="30"/>
          <w:highlight w:val="none"/>
          <w:lang w:val="en-US" w:eastAsia="zh-CN"/>
          <w14:textFill>
            <w14:solidFill>
              <w14:schemeClr w14:val="tx1"/>
            </w14:solidFill>
          </w14:textFill>
        </w:rPr>
        <w:t>采购单位兰州大学第二医院（第二临床医学院）</w:t>
      </w:r>
    </w:p>
    <w:p w14:paraId="3336F336">
      <w:pPr>
        <w:adjustRightInd w:val="0"/>
        <w:snapToGrid w:val="0"/>
        <w:spacing w:line="360" w:lineRule="auto"/>
        <w:ind w:firstLine="600" w:firstLineChars="200"/>
        <w:rPr>
          <w:rFonts w:hint="eastAsia" w:ascii="宋体" w:hAnsi="宋体" w:eastAsia="宋体" w:cs="宋体"/>
          <w:color w:val="000000" w:themeColor="text1"/>
          <w:sz w:val="30"/>
          <w:szCs w:val="30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30"/>
          <w:szCs w:val="30"/>
          <w:highlight w:val="none"/>
          <w14:textFill>
            <w14:solidFill>
              <w14:schemeClr w14:val="tx1"/>
            </w14:solidFill>
          </w14:textFill>
        </w:rPr>
        <w:t>□不存在</w:t>
      </w:r>
      <w:r>
        <w:rPr>
          <w:rFonts w:hint="eastAsia" w:ascii="宋体" w:hAnsi="宋体" w:cs="宋体"/>
          <w:color w:val="000000" w:themeColor="text1"/>
          <w:sz w:val="30"/>
          <w:szCs w:val="30"/>
          <w:highlight w:val="none"/>
          <w:lang w:val="en-US" w:eastAsia="zh-CN"/>
          <w14:textFill>
            <w14:solidFill>
              <w14:schemeClr w14:val="tx1"/>
            </w14:solidFill>
          </w14:textFill>
        </w:rPr>
        <w:t>下列</w:t>
      </w:r>
      <w:r>
        <w:rPr>
          <w:rFonts w:hint="eastAsia" w:ascii="宋体" w:hAnsi="宋体" w:eastAsia="宋体" w:cs="宋体"/>
          <w:color w:val="000000" w:themeColor="text1"/>
          <w:sz w:val="30"/>
          <w:szCs w:val="30"/>
          <w:highlight w:val="none"/>
          <w14:textFill>
            <w14:solidFill>
              <w14:schemeClr w14:val="tx1"/>
            </w14:solidFill>
          </w14:textFill>
        </w:rPr>
        <w:t>利害关系</w:t>
      </w:r>
      <w:r>
        <w:rPr>
          <w:rFonts w:hint="eastAsia" w:ascii="宋体" w:hAnsi="宋体" w:cs="宋体"/>
          <w:color w:val="000000" w:themeColor="text1"/>
          <w:sz w:val="30"/>
          <w:szCs w:val="30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    </w:t>
      </w:r>
      <w:r>
        <w:rPr>
          <w:rFonts w:hint="eastAsia" w:ascii="宋体" w:hAnsi="宋体" w:eastAsia="宋体" w:cs="宋体"/>
          <w:color w:val="000000" w:themeColor="text1"/>
          <w:sz w:val="30"/>
          <w:szCs w:val="30"/>
          <w:highlight w:val="none"/>
          <w14:textFill>
            <w14:solidFill>
              <w14:schemeClr w14:val="tx1"/>
            </w14:solidFill>
          </w14:textFill>
        </w:rPr>
        <w:t xml:space="preserve"> </w:t>
      </w:r>
    </w:p>
    <w:p w14:paraId="47BF253B">
      <w:pPr>
        <w:adjustRightInd w:val="0"/>
        <w:snapToGrid w:val="0"/>
        <w:spacing w:line="360" w:lineRule="auto"/>
        <w:ind w:firstLine="600" w:firstLineChars="200"/>
        <w:rPr>
          <w:rFonts w:hint="eastAsia" w:ascii="仿宋" w:hAnsi="仿宋" w:eastAsia="仿宋" w:cs="仿宋"/>
          <w:b/>
          <w:bCs/>
          <w:i/>
          <w:iCs/>
          <w:color w:val="000000" w:themeColor="text1"/>
          <w:spacing w:val="-3"/>
          <w:sz w:val="23"/>
          <w:szCs w:val="23"/>
          <w:highlight w:val="none"/>
          <w:u w:val="thick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color w:val="000000" w:themeColor="text1"/>
          <w:sz w:val="30"/>
          <w:szCs w:val="30"/>
          <w:highlight w:val="none"/>
          <w:lang w:eastAsia="zh-CN"/>
          <w14:textFill>
            <w14:solidFill>
              <w14:schemeClr w14:val="tx1"/>
            </w14:solidFill>
          </w14:textFill>
        </w:rPr>
        <w:t>□</w:t>
      </w:r>
      <w:r>
        <w:rPr>
          <w:rFonts w:hint="eastAsia" w:ascii="宋体" w:hAnsi="宋体" w:eastAsia="宋体" w:cs="宋体"/>
          <w:color w:val="000000" w:themeColor="text1"/>
          <w:sz w:val="30"/>
          <w:szCs w:val="30"/>
          <w:highlight w:val="none"/>
          <w14:textFill>
            <w14:solidFill>
              <w14:schemeClr w14:val="tx1"/>
            </w14:solidFill>
          </w14:textFill>
        </w:rPr>
        <w:t>存在下列利害关系</w:t>
      </w:r>
      <w:r>
        <w:rPr>
          <w:rFonts w:hint="eastAsia" w:ascii="仿宋" w:hAnsi="仿宋" w:eastAsia="仿宋" w:cs="仿宋"/>
          <w:b/>
          <w:bCs/>
          <w:i/>
          <w:iCs/>
          <w:color w:val="000000" w:themeColor="text1"/>
          <w:spacing w:val="-3"/>
          <w:sz w:val="23"/>
          <w:szCs w:val="23"/>
          <w:highlight w:val="none"/>
          <w:u w:val="thick"/>
          <w:lang w:val="en-US" w:eastAsia="zh-CN"/>
          <w14:textFill>
            <w14:solidFill>
              <w14:schemeClr w14:val="tx1"/>
            </w14:solidFill>
          </w14:textFill>
        </w:rPr>
        <w:t>（如有，请填写下列选项）</w:t>
      </w:r>
    </w:p>
    <w:p w14:paraId="2549CD5C">
      <w:pPr>
        <w:adjustRightInd w:val="0"/>
        <w:snapToGrid w:val="0"/>
        <w:spacing w:line="360" w:lineRule="auto"/>
        <w:ind w:firstLine="450" w:firstLineChars="200"/>
        <w:rPr>
          <w:rFonts w:hint="eastAsia" w:eastAsia="仿宋"/>
          <w:color w:val="000000" w:themeColor="text1"/>
          <w:highlight w:val="none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i/>
          <w:iCs/>
          <w:color w:val="000000" w:themeColor="text1"/>
          <w:spacing w:val="-3"/>
          <w:sz w:val="23"/>
          <w:szCs w:val="23"/>
          <w:highlight w:val="none"/>
          <w:lang w:val="en-US" w:eastAsia="zh-CN"/>
          <w14:textFill>
            <w14:solidFill>
              <w14:schemeClr w14:val="tx1"/>
            </w14:solidFill>
          </w14:textFill>
        </w:rPr>
        <w:t>（请在</w:t>
      </w:r>
      <w:r>
        <w:rPr>
          <w:rFonts w:ascii="仿宋" w:hAnsi="仿宋" w:eastAsia="仿宋" w:cs="仿宋"/>
          <w:b/>
          <w:bCs/>
          <w:i/>
          <w:iCs/>
          <w:color w:val="000000" w:themeColor="text1"/>
          <w:spacing w:val="-3"/>
          <w:sz w:val="23"/>
          <w:szCs w:val="23"/>
          <w:highlight w:val="none"/>
          <w14:textFill>
            <w14:solidFill>
              <w14:schemeClr w14:val="tx1"/>
            </w14:solidFill>
          </w14:textFill>
        </w:rPr>
        <w:t>相应</w:t>
      </w:r>
      <w:r>
        <w:rPr>
          <w:rFonts w:hint="eastAsia" w:ascii="仿宋" w:hAnsi="仿宋" w:eastAsia="仿宋" w:cs="仿宋"/>
          <w:b/>
          <w:bCs/>
          <w:i/>
          <w:iCs/>
          <w:color w:val="000000" w:themeColor="text1"/>
          <w:spacing w:val="-3"/>
          <w:sz w:val="23"/>
          <w:szCs w:val="23"/>
          <w:highlight w:val="none"/>
          <w:lang w:val="en-US" w:eastAsia="zh-CN"/>
          <w14:textFill>
            <w14:solidFill>
              <w14:schemeClr w14:val="tx1"/>
            </w14:solidFill>
          </w14:textFill>
        </w:rPr>
        <w:t>的框内</w:t>
      </w:r>
      <w:r>
        <w:rPr>
          <w:rFonts w:ascii="仿宋" w:hAnsi="仿宋" w:eastAsia="仿宋" w:cs="仿宋"/>
          <w:b/>
          <w:bCs/>
          <w:i/>
          <w:iCs/>
          <w:color w:val="000000" w:themeColor="text1"/>
          <w:spacing w:val="-3"/>
          <w:sz w:val="23"/>
          <w:szCs w:val="23"/>
          <w:highlight w:val="none"/>
          <w14:textFill>
            <w14:solidFill>
              <w14:schemeClr w14:val="tx1"/>
            </w14:solidFill>
          </w14:textFill>
        </w:rPr>
        <w:t>划 “√”</w:t>
      </w:r>
      <w:r>
        <w:rPr>
          <w:rFonts w:hint="eastAsia" w:ascii="仿宋" w:hAnsi="仿宋" w:eastAsia="仿宋" w:cs="仿宋"/>
          <w:b/>
          <w:bCs/>
          <w:i/>
          <w:iCs/>
          <w:color w:val="000000" w:themeColor="text1"/>
          <w:spacing w:val="-3"/>
          <w:sz w:val="23"/>
          <w:szCs w:val="23"/>
          <w:highlight w:val="none"/>
          <w:lang w:eastAsia="zh-CN"/>
          <w14:textFill>
            <w14:solidFill>
              <w14:schemeClr w14:val="tx1"/>
            </w14:solidFill>
          </w14:textFill>
        </w:rPr>
        <w:t>）</w:t>
      </w:r>
    </w:p>
    <w:p w14:paraId="30518541">
      <w:pPr>
        <w:numPr>
          <w:ilvl w:val="0"/>
          <w:numId w:val="1"/>
        </w:numPr>
        <w:adjustRightInd w:val="0"/>
        <w:snapToGrid w:val="0"/>
        <w:spacing w:line="360" w:lineRule="auto"/>
        <w:ind w:firstLine="602" w:firstLineChars="200"/>
        <w:rPr>
          <w:rFonts w:hint="eastAsia" w:ascii="宋体" w:hAnsi="宋体" w:cs="宋体"/>
          <w:b/>
          <w:bCs/>
          <w:color w:val="000000" w:themeColor="text1"/>
          <w:sz w:val="30"/>
          <w:szCs w:val="30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b/>
          <w:bCs/>
          <w:color w:val="000000" w:themeColor="text1"/>
          <w:sz w:val="30"/>
          <w:szCs w:val="30"/>
          <w:highlight w:val="none"/>
          <w:lang w:val="en-US" w:eastAsia="zh-CN"/>
          <w14:textFill>
            <w14:solidFill>
              <w14:schemeClr w14:val="tx1"/>
            </w14:solidFill>
          </w14:textFill>
        </w:rPr>
        <w:t>劳动</w:t>
      </w:r>
      <w:r>
        <w:rPr>
          <w:rFonts w:hint="eastAsia" w:ascii="宋体" w:hAnsi="宋体" w:eastAsia="宋体" w:cs="宋体"/>
          <w:b/>
          <w:bCs/>
          <w:color w:val="000000" w:themeColor="text1"/>
          <w:sz w:val="30"/>
          <w:szCs w:val="30"/>
          <w:highlight w:val="none"/>
          <w14:textFill>
            <w14:solidFill>
              <w14:schemeClr w14:val="tx1"/>
            </w14:solidFill>
          </w14:textFill>
        </w:rPr>
        <w:t xml:space="preserve">关系 </w:t>
      </w:r>
    </w:p>
    <w:p w14:paraId="0E84D6DC">
      <w:pPr>
        <w:numPr>
          <w:ilvl w:val="0"/>
          <w:numId w:val="1"/>
        </w:numPr>
        <w:adjustRightInd w:val="0"/>
        <w:snapToGrid w:val="0"/>
        <w:spacing w:line="360" w:lineRule="auto"/>
        <w:ind w:left="0" w:leftChars="0" w:firstLine="602" w:firstLineChars="200"/>
        <w:rPr>
          <w:rFonts w:hint="eastAsia" w:ascii="宋体" w:hAnsi="宋体" w:eastAsia="宋体" w:cs="宋体"/>
          <w:b/>
          <w:bCs/>
          <w:color w:val="000000" w:themeColor="text1"/>
          <w:sz w:val="30"/>
          <w:szCs w:val="30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b/>
          <w:bCs/>
          <w:color w:val="000000" w:themeColor="text1"/>
          <w:sz w:val="30"/>
          <w:szCs w:val="30"/>
          <w:highlight w:val="none"/>
          <w:lang w:val="en-US" w:eastAsia="zh-CN"/>
          <w14:textFill>
            <w14:solidFill>
              <w14:schemeClr w14:val="tx1"/>
            </w14:solidFill>
          </w14:textFill>
        </w:rPr>
        <w:t>投资关系</w:t>
      </w:r>
    </w:p>
    <w:p w14:paraId="57623E7E">
      <w:pPr>
        <w:numPr>
          <w:ilvl w:val="0"/>
          <w:numId w:val="1"/>
        </w:numPr>
        <w:adjustRightInd w:val="0"/>
        <w:snapToGrid w:val="0"/>
        <w:spacing w:line="360" w:lineRule="auto"/>
        <w:ind w:left="0" w:leftChars="0" w:firstLine="602" w:firstLineChars="200"/>
        <w:rPr>
          <w:rFonts w:hint="default" w:ascii="宋体" w:hAnsi="宋体" w:cs="宋体"/>
          <w:b/>
          <w:bCs/>
          <w:color w:val="000000" w:themeColor="text1"/>
          <w:sz w:val="30"/>
          <w:szCs w:val="30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b/>
          <w:bCs/>
          <w:color w:val="000000" w:themeColor="text1"/>
          <w:sz w:val="30"/>
          <w:szCs w:val="30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与采购单位兰州大学第二医院（第二临床医学院）在职职工有夫妻、直系血亲、三代以内旁系血亲或者近姻亲关系 </w:t>
      </w:r>
    </w:p>
    <w:p w14:paraId="0157C8A2">
      <w:pPr>
        <w:numPr>
          <w:ilvl w:val="0"/>
          <w:numId w:val="0"/>
        </w:numPr>
        <w:adjustRightInd w:val="0"/>
        <w:snapToGrid w:val="0"/>
        <w:spacing w:line="360" w:lineRule="auto"/>
        <w:ind w:firstLine="602" w:firstLineChars="200"/>
        <w:rPr>
          <w:rFonts w:hint="eastAsia" w:ascii="宋体" w:hAnsi="宋体" w:eastAsia="宋体" w:cs="宋体"/>
          <w:b/>
          <w:bCs/>
          <w:color w:val="000000" w:themeColor="text1"/>
          <w:sz w:val="30"/>
          <w:szCs w:val="30"/>
          <w:highlight w:val="none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b/>
          <w:bCs/>
          <w:color w:val="000000" w:themeColor="text1"/>
          <w:sz w:val="30"/>
          <w:szCs w:val="30"/>
          <w:highlight w:val="none"/>
          <w:lang w:val="en-US" w:eastAsia="zh-CN"/>
          <w14:textFill>
            <w14:solidFill>
              <w14:schemeClr w14:val="tx1"/>
            </w14:solidFill>
          </w14:textFill>
        </w:rPr>
        <w:t>D</w:t>
      </w:r>
      <w:r>
        <w:rPr>
          <w:rFonts w:hint="eastAsia" w:ascii="宋体" w:hAnsi="宋体" w:eastAsia="宋体" w:cs="宋体"/>
          <w:b/>
          <w:bCs/>
          <w:color w:val="000000" w:themeColor="text1"/>
          <w:sz w:val="30"/>
          <w:szCs w:val="30"/>
          <w:highlight w:val="none"/>
          <w14:textFill>
            <w14:solidFill>
              <w14:schemeClr w14:val="tx1"/>
            </w14:solidFill>
          </w14:textFill>
        </w:rPr>
        <w:t>.其他可能影响采购</w:t>
      </w:r>
      <w:r>
        <w:rPr>
          <w:rFonts w:hint="eastAsia" w:ascii="宋体" w:hAnsi="宋体" w:cs="宋体"/>
          <w:b/>
          <w:bCs/>
          <w:color w:val="000000" w:themeColor="text1"/>
          <w:sz w:val="30"/>
          <w:szCs w:val="30"/>
          <w:highlight w:val="none"/>
          <w:lang w:val="en-US" w:eastAsia="zh-CN"/>
          <w14:textFill>
            <w14:solidFill>
              <w14:schemeClr w14:val="tx1"/>
            </w14:solidFill>
          </w14:textFill>
        </w:rPr>
        <w:t>公平、</w:t>
      </w:r>
      <w:r>
        <w:rPr>
          <w:rFonts w:hint="eastAsia" w:ascii="宋体" w:hAnsi="宋体" w:eastAsia="宋体" w:cs="宋体"/>
          <w:b/>
          <w:bCs/>
          <w:color w:val="000000" w:themeColor="text1"/>
          <w:sz w:val="30"/>
          <w:szCs w:val="30"/>
          <w:highlight w:val="none"/>
          <w14:textFill>
            <w14:solidFill>
              <w14:schemeClr w14:val="tx1"/>
            </w14:solidFill>
          </w14:textFill>
        </w:rPr>
        <w:t>公正的</w:t>
      </w:r>
      <w:r>
        <w:rPr>
          <w:rFonts w:hint="eastAsia" w:ascii="宋体" w:hAnsi="宋体" w:eastAsia="宋体" w:cs="宋体"/>
          <w:b/>
          <w:bCs/>
          <w:color w:val="000000" w:themeColor="text1"/>
          <w:sz w:val="30"/>
          <w:szCs w:val="30"/>
          <w:highlight w:val="none"/>
          <w:lang w:eastAsia="zh-CN"/>
          <w14:textFill>
            <w14:solidFill>
              <w14:schemeClr w14:val="tx1"/>
            </w14:solidFill>
          </w14:textFill>
        </w:rPr>
        <w:t>利</w:t>
      </w:r>
      <w:r>
        <w:rPr>
          <w:rFonts w:hint="eastAsia" w:ascii="宋体" w:hAnsi="宋体" w:eastAsia="宋体" w:cs="宋体"/>
          <w:b/>
          <w:bCs/>
          <w:color w:val="000000" w:themeColor="text1"/>
          <w:sz w:val="30"/>
          <w:szCs w:val="30"/>
          <w:highlight w:val="none"/>
          <w14:textFill>
            <w14:solidFill>
              <w14:schemeClr w14:val="tx1"/>
            </w14:solidFill>
          </w14:textFill>
        </w:rPr>
        <w:t>害关系</w:t>
      </w:r>
    </w:p>
    <w:p w14:paraId="1A2A0559">
      <w:pPr>
        <w:adjustRightInd w:val="0"/>
        <w:snapToGrid w:val="0"/>
        <w:spacing w:line="360" w:lineRule="auto"/>
        <w:ind w:firstLine="450" w:firstLineChars="200"/>
        <w:rPr>
          <w:rFonts w:hint="eastAsia" w:ascii="宋体" w:hAnsi="宋体" w:eastAsia="宋体" w:cs="宋体"/>
          <w:b/>
          <w:bCs/>
          <w:color w:val="000000" w:themeColor="text1"/>
          <w:sz w:val="30"/>
          <w:szCs w:val="30"/>
          <w:highlight w:val="none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i/>
          <w:iCs/>
          <w:color w:val="000000" w:themeColor="text1"/>
          <w:spacing w:val="-3"/>
          <w:sz w:val="23"/>
          <w:szCs w:val="23"/>
          <w:highlight w:val="none"/>
          <w:u w:val="thick"/>
          <w:lang w:val="en-US" w:eastAsia="zh-CN"/>
          <w14:textFill>
            <w14:solidFill>
              <w14:schemeClr w14:val="tx1"/>
            </w14:solidFill>
          </w14:textFill>
        </w:rPr>
        <w:t>（D项如有，请如实说明）</w:t>
      </w:r>
    </w:p>
    <w:p w14:paraId="08CCC63F">
      <w:pPr>
        <w:adjustRightInd w:val="0"/>
        <w:snapToGrid w:val="0"/>
        <w:spacing w:line="360" w:lineRule="auto"/>
        <w:rPr>
          <w:rFonts w:hint="eastAsia"/>
          <w:color w:val="000000" w:themeColor="text1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b/>
          <w:bCs/>
          <w:color w:val="000000" w:themeColor="text1"/>
          <w:sz w:val="30"/>
          <w:szCs w:val="30"/>
          <w:highlight w:val="none"/>
          <w:lang w:val="en-US" w:eastAsia="zh-CN"/>
          <w14:textFill>
            <w14:solidFill>
              <w14:schemeClr w14:val="tx1"/>
            </w14:solidFill>
          </w14:textFill>
        </w:rPr>
        <w:t>二、</w:t>
      </w:r>
      <w:r>
        <w:rPr>
          <w:rFonts w:hint="eastAsia" w:ascii="宋体" w:hAnsi="宋体" w:eastAsia="宋体" w:cs="宋体"/>
          <w:b/>
          <w:bCs/>
          <w:color w:val="000000" w:themeColor="text1"/>
          <w:sz w:val="30"/>
          <w:szCs w:val="30"/>
          <w:highlight w:val="none"/>
          <w:lang w:eastAsia="zh-CN"/>
          <w14:textFill>
            <w14:solidFill>
              <w14:schemeClr w14:val="tx1"/>
            </w14:solidFill>
          </w14:textFill>
        </w:rPr>
        <w:t>本单位</w:t>
      </w:r>
      <w:r>
        <w:rPr>
          <w:rFonts w:hint="eastAsia" w:ascii="宋体" w:hAnsi="宋体" w:cs="宋体"/>
          <w:b/>
          <w:bCs/>
          <w:color w:val="000000" w:themeColor="text1"/>
          <w:sz w:val="30"/>
          <w:szCs w:val="30"/>
          <w:highlight w:val="none"/>
          <w:lang w:val="en-US" w:eastAsia="zh-CN"/>
          <w14:textFill>
            <w14:solidFill>
              <w14:schemeClr w14:val="tx1"/>
            </w14:solidFill>
          </w14:textFill>
        </w:rPr>
        <w:t>承诺</w:t>
      </w:r>
      <w:r>
        <w:rPr>
          <w:rFonts w:hint="eastAsia" w:ascii="宋体" w:hAnsi="宋体" w:eastAsia="宋体" w:cs="宋体"/>
          <w:b/>
          <w:bCs/>
          <w:color w:val="000000" w:themeColor="text1"/>
          <w:sz w:val="30"/>
          <w:szCs w:val="30"/>
          <w:highlight w:val="none"/>
          <w:lang w:eastAsia="zh-CN"/>
          <w14:textFill>
            <w14:solidFill>
              <w14:schemeClr w14:val="tx1"/>
            </w14:solidFill>
          </w14:textFill>
        </w:rPr>
        <w:t>以上声明情况真实，若存在虚假情况，一切</w:t>
      </w:r>
      <w:r>
        <w:rPr>
          <w:rFonts w:hint="eastAsia" w:ascii="宋体" w:hAnsi="宋体" w:cs="宋体"/>
          <w:b/>
          <w:bCs/>
          <w:color w:val="000000" w:themeColor="text1"/>
          <w:sz w:val="30"/>
          <w:szCs w:val="30"/>
          <w:highlight w:val="none"/>
          <w:lang w:val="en-US" w:eastAsia="zh-CN"/>
          <w14:textFill>
            <w14:solidFill>
              <w14:schemeClr w14:val="tx1"/>
            </w14:solidFill>
          </w14:textFill>
        </w:rPr>
        <w:t>法律责任</w:t>
      </w:r>
      <w:r>
        <w:rPr>
          <w:rFonts w:hint="eastAsia" w:ascii="宋体" w:hAnsi="宋体" w:eastAsia="宋体" w:cs="宋体"/>
          <w:b/>
          <w:bCs/>
          <w:color w:val="000000" w:themeColor="text1"/>
          <w:sz w:val="30"/>
          <w:szCs w:val="30"/>
          <w:highlight w:val="none"/>
          <w:lang w:eastAsia="zh-CN"/>
          <w14:textFill>
            <w14:solidFill>
              <w14:schemeClr w14:val="tx1"/>
            </w14:solidFill>
          </w14:textFill>
        </w:rPr>
        <w:t>后果由本单位承担；对采购</w:t>
      </w:r>
      <w:r>
        <w:rPr>
          <w:rFonts w:hint="eastAsia" w:ascii="宋体" w:hAnsi="宋体" w:cs="宋体"/>
          <w:b/>
          <w:bCs/>
          <w:color w:val="000000" w:themeColor="text1"/>
          <w:sz w:val="30"/>
          <w:szCs w:val="30"/>
          <w:highlight w:val="none"/>
          <w:lang w:eastAsia="zh-CN"/>
          <w14:textFill>
            <w14:solidFill>
              <w14:schemeClr w14:val="tx1"/>
            </w14:solidFill>
          </w14:textFill>
        </w:rPr>
        <w:t>单位</w:t>
      </w:r>
      <w:r>
        <w:rPr>
          <w:rFonts w:hint="eastAsia" w:ascii="宋体" w:hAnsi="宋体" w:eastAsia="宋体" w:cs="宋体"/>
          <w:b/>
          <w:bCs/>
          <w:color w:val="000000" w:themeColor="text1"/>
          <w:sz w:val="30"/>
          <w:szCs w:val="30"/>
          <w:highlight w:val="none"/>
          <w:lang w:eastAsia="zh-CN"/>
          <w14:textFill>
            <w14:solidFill>
              <w14:schemeClr w14:val="tx1"/>
            </w14:solidFill>
          </w14:textFill>
        </w:rPr>
        <w:t>造成损失的，由本单位承担</w:t>
      </w:r>
      <w:r>
        <w:rPr>
          <w:rFonts w:hint="eastAsia" w:ascii="宋体" w:hAnsi="宋体" w:cs="宋体"/>
          <w:b/>
          <w:bCs/>
          <w:color w:val="000000" w:themeColor="text1"/>
          <w:sz w:val="30"/>
          <w:szCs w:val="30"/>
          <w:highlight w:val="none"/>
          <w:lang w:eastAsia="zh-CN"/>
          <w14:textFill>
            <w14:solidFill>
              <w14:schemeClr w14:val="tx1"/>
            </w14:solidFill>
          </w14:textFill>
        </w:rPr>
        <w:t>。</w:t>
      </w:r>
    </w:p>
    <w:p w14:paraId="4466DB42">
      <w:pPr>
        <w:pStyle w:val="7"/>
        <w:spacing w:line="240" w:lineRule="auto"/>
        <w:ind w:firstLine="3000" w:firstLineChars="1000"/>
        <w:rPr>
          <w:rFonts w:hint="eastAsia" w:ascii="宋体" w:hAnsi="宋体" w:eastAsia="宋体" w:cs="宋体"/>
          <w:color w:val="000000" w:themeColor="text1"/>
          <w:sz w:val="30"/>
          <w:szCs w:val="30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30"/>
          <w:szCs w:val="30"/>
          <w:highlight w:val="none"/>
          <w14:textFill>
            <w14:solidFill>
              <w14:schemeClr w14:val="tx1"/>
            </w14:solidFill>
          </w14:textFill>
        </w:rPr>
        <w:t>法定代表人签名：</w:t>
      </w:r>
      <w:r>
        <w:rPr>
          <w:rFonts w:hint="eastAsia" w:ascii="宋体" w:hAnsi="宋体" w:eastAsia="宋体" w:cs="宋体"/>
          <w:color w:val="000000" w:themeColor="text1"/>
          <w:sz w:val="30"/>
          <w:szCs w:val="30"/>
          <w:highlight w:val="none"/>
          <w:u w:val="single"/>
          <w14:textFill>
            <w14:solidFill>
              <w14:schemeClr w14:val="tx1"/>
            </w14:solidFill>
          </w14:textFill>
        </w:rPr>
        <w:t xml:space="preserve">             </w:t>
      </w:r>
      <w:r>
        <w:rPr>
          <w:rFonts w:hint="eastAsia" w:ascii="宋体" w:hAnsi="宋体" w:cs="宋体"/>
          <w:color w:val="000000" w:themeColor="text1"/>
          <w:sz w:val="30"/>
          <w:szCs w:val="30"/>
          <w:highlight w:val="none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color w:val="000000" w:themeColor="text1"/>
          <w:sz w:val="30"/>
          <w:szCs w:val="30"/>
          <w:highlight w:val="none"/>
          <w:lang w:eastAsia="zh-CN"/>
          <w14:textFill>
            <w14:solidFill>
              <w14:schemeClr w14:val="tx1"/>
            </w14:solidFill>
          </w14:textFill>
        </w:rPr>
        <w:t>（手签）</w:t>
      </w:r>
      <w:r>
        <w:rPr>
          <w:rFonts w:hint="eastAsia" w:ascii="宋体" w:hAnsi="宋体" w:eastAsia="宋体" w:cs="宋体"/>
          <w:color w:val="000000" w:themeColor="text1"/>
          <w:sz w:val="30"/>
          <w:szCs w:val="30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 xml:space="preserve">                                           </w:t>
      </w:r>
    </w:p>
    <w:p w14:paraId="1140A92B">
      <w:pPr>
        <w:wordWrap/>
        <w:adjustRightInd w:val="0"/>
        <w:snapToGrid w:val="0"/>
        <w:spacing w:line="240" w:lineRule="auto"/>
        <w:jc w:val="center"/>
        <w:rPr>
          <w:rFonts w:hint="eastAsia" w:ascii="宋体" w:hAnsi="宋体" w:cs="宋体"/>
          <w:color w:val="000000" w:themeColor="text1"/>
          <w:sz w:val="30"/>
          <w:szCs w:val="30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color w:val="000000" w:themeColor="text1"/>
          <w:sz w:val="30"/>
          <w:szCs w:val="30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 xml:space="preserve">                                            </w:t>
      </w:r>
    </w:p>
    <w:p w14:paraId="0D38BBB1">
      <w:pPr>
        <w:wordWrap/>
        <w:adjustRightInd w:val="0"/>
        <w:snapToGrid w:val="0"/>
        <w:spacing w:line="240" w:lineRule="auto"/>
        <w:jc w:val="center"/>
        <w:rPr>
          <w:rFonts w:hint="eastAsia" w:ascii="宋体" w:hAnsi="宋体" w:eastAsia="宋体" w:cs="宋体"/>
          <w:sz w:val="30"/>
          <w:szCs w:val="30"/>
          <w:highlight w:val="none"/>
          <w:u w:val="none"/>
          <w:lang w:eastAsia="zh-CN"/>
        </w:rPr>
      </w:pPr>
      <w:r>
        <w:rPr>
          <w:rFonts w:hint="eastAsia" w:ascii="宋体" w:hAnsi="宋体" w:cs="宋体"/>
          <w:sz w:val="30"/>
          <w:szCs w:val="30"/>
          <w:highlight w:val="none"/>
          <w:u w:val="none"/>
          <w:lang w:val="en-US" w:eastAsia="zh-CN"/>
        </w:rPr>
        <w:t xml:space="preserve">                              </w:t>
      </w:r>
      <w:r>
        <w:rPr>
          <w:rFonts w:hint="eastAsia" w:ascii="宋体" w:hAnsi="宋体" w:eastAsia="宋体" w:cs="宋体"/>
          <w:sz w:val="30"/>
          <w:szCs w:val="30"/>
          <w:highlight w:val="none"/>
          <w:u w:val="none"/>
          <w:lang w:eastAsia="zh-CN"/>
        </w:rPr>
        <w:t>（单位公章）</w:t>
      </w:r>
    </w:p>
    <w:p w14:paraId="6D6ECBDE">
      <w:pPr>
        <w:wordWrap/>
        <w:adjustRightInd w:val="0"/>
        <w:snapToGrid w:val="0"/>
        <w:spacing w:line="240" w:lineRule="auto"/>
        <w:jc w:val="center"/>
        <w:rPr>
          <w:rFonts w:hint="eastAsia" w:ascii="宋体" w:hAnsi="宋体" w:cs="宋体"/>
          <w:sz w:val="30"/>
          <w:szCs w:val="30"/>
          <w:highlight w:val="none"/>
          <w:u w:val="none"/>
          <w:lang w:val="en-US" w:eastAsia="zh-CN"/>
        </w:rPr>
      </w:pPr>
      <w:r>
        <w:rPr>
          <w:rFonts w:hint="eastAsia" w:ascii="宋体" w:hAnsi="宋体" w:cs="宋体"/>
          <w:sz w:val="30"/>
          <w:szCs w:val="30"/>
          <w:highlight w:val="none"/>
          <w:u w:val="none"/>
          <w:lang w:val="en-US" w:eastAsia="zh-CN"/>
        </w:rPr>
        <w:t xml:space="preserve">   </w:t>
      </w:r>
    </w:p>
    <w:p w14:paraId="452865B2">
      <w:pPr>
        <w:wordWrap/>
        <w:adjustRightInd w:val="0"/>
        <w:snapToGrid w:val="0"/>
        <w:spacing w:line="240" w:lineRule="auto"/>
        <w:jc w:val="center"/>
        <w:rPr>
          <w:highlight w:val="none"/>
        </w:rPr>
      </w:pPr>
      <w:r>
        <w:rPr>
          <w:rFonts w:hint="eastAsia" w:ascii="宋体" w:hAnsi="宋体" w:cs="宋体"/>
          <w:sz w:val="30"/>
          <w:szCs w:val="30"/>
          <w:highlight w:val="none"/>
          <w:u w:val="none"/>
          <w:lang w:val="en-US" w:eastAsia="zh-CN"/>
        </w:rPr>
        <w:t xml:space="preserve">                                </w:t>
      </w:r>
      <w:r>
        <w:rPr>
          <w:rFonts w:hint="eastAsia" w:ascii="宋体" w:hAnsi="宋体" w:eastAsia="宋体" w:cs="宋体"/>
          <w:sz w:val="30"/>
          <w:szCs w:val="30"/>
          <w:highlight w:val="none"/>
        </w:rPr>
        <w:t>年     月     日</w:t>
      </w:r>
      <w:r>
        <w:rPr>
          <w:rFonts w:hint="eastAsia"/>
          <w:sz w:val="24"/>
          <w:szCs w:val="28"/>
          <w:highlight w:val="none"/>
        </w:rPr>
        <w:t xml:space="preserve"> </w:t>
      </w:r>
    </w:p>
    <w:p w14:paraId="6E8AF520">
      <w:pPr>
        <w:spacing w:line="360" w:lineRule="auto"/>
        <w:rPr>
          <w:highlight w:val="none"/>
        </w:rPr>
      </w:pPr>
    </w:p>
    <w:sectPr>
      <w:pgSz w:w="11906" w:h="16838"/>
      <w:pgMar w:top="1440" w:right="1800" w:bottom="1440" w:left="1800" w:header="0" w:footer="0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roma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B7D5AC87-710E-48C5-BE98-FF1825E2319E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B152E4D"/>
    <w:multiLevelType w:val="singleLevel"/>
    <w:tmpl w:val="4B152E4D"/>
    <w:lvl w:ilvl="0" w:tentative="0">
      <w:start w:val="1"/>
      <w:numFmt w:val="upperLetter"/>
      <w:suff w:val="nothing"/>
      <w:lvlText w:val="%1．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ZhN2EzNzY0YmQzMjBkNDg1NzkxNzI2ZDQzN2EyYjAifQ=="/>
  </w:docVars>
  <w:rsids>
    <w:rsidRoot w:val="1F283A8C"/>
    <w:rsid w:val="007A3406"/>
    <w:rsid w:val="02023EEF"/>
    <w:rsid w:val="02BF3CE9"/>
    <w:rsid w:val="02DE7CF2"/>
    <w:rsid w:val="06D216C1"/>
    <w:rsid w:val="077F4DB3"/>
    <w:rsid w:val="08297BEC"/>
    <w:rsid w:val="09C7702D"/>
    <w:rsid w:val="0A896BD9"/>
    <w:rsid w:val="0ADA455C"/>
    <w:rsid w:val="0F6D0B3D"/>
    <w:rsid w:val="0FD3043D"/>
    <w:rsid w:val="1256343C"/>
    <w:rsid w:val="12CD2164"/>
    <w:rsid w:val="159541F6"/>
    <w:rsid w:val="16EF4D56"/>
    <w:rsid w:val="174A7237"/>
    <w:rsid w:val="1D743D29"/>
    <w:rsid w:val="1F283A8C"/>
    <w:rsid w:val="20170EF0"/>
    <w:rsid w:val="20180AC1"/>
    <w:rsid w:val="2181419D"/>
    <w:rsid w:val="21C90BB6"/>
    <w:rsid w:val="222621BF"/>
    <w:rsid w:val="24A60495"/>
    <w:rsid w:val="25907BB5"/>
    <w:rsid w:val="26D6192E"/>
    <w:rsid w:val="27925AC7"/>
    <w:rsid w:val="27D2109B"/>
    <w:rsid w:val="28B71A49"/>
    <w:rsid w:val="2A4E1358"/>
    <w:rsid w:val="2AB54F41"/>
    <w:rsid w:val="33355E2A"/>
    <w:rsid w:val="38FC4C29"/>
    <w:rsid w:val="39B92BEC"/>
    <w:rsid w:val="39CC576D"/>
    <w:rsid w:val="3B6B3A9C"/>
    <w:rsid w:val="3C102B8F"/>
    <w:rsid w:val="3D770155"/>
    <w:rsid w:val="3D944C5D"/>
    <w:rsid w:val="3E523987"/>
    <w:rsid w:val="425A1177"/>
    <w:rsid w:val="42F44537"/>
    <w:rsid w:val="43A90929"/>
    <w:rsid w:val="4644286A"/>
    <w:rsid w:val="4F661E1A"/>
    <w:rsid w:val="52707792"/>
    <w:rsid w:val="534B1371"/>
    <w:rsid w:val="53DA3057"/>
    <w:rsid w:val="56AF76A0"/>
    <w:rsid w:val="587C7A1E"/>
    <w:rsid w:val="59FE2969"/>
    <w:rsid w:val="5A6E7EEC"/>
    <w:rsid w:val="5A7D2252"/>
    <w:rsid w:val="5AB37F20"/>
    <w:rsid w:val="5B0069DA"/>
    <w:rsid w:val="5C0E4677"/>
    <w:rsid w:val="5DEF311C"/>
    <w:rsid w:val="5E145476"/>
    <w:rsid w:val="5F3F4000"/>
    <w:rsid w:val="5FB143C6"/>
    <w:rsid w:val="60A409CF"/>
    <w:rsid w:val="63427682"/>
    <w:rsid w:val="6343168B"/>
    <w:rsid w:val="64FB0740"/>
    <w:rsid w:val="69163B7C"/>
    <w:rsid w:val="6DFA6436"/>
    <w:rsid w:val="6E0C43BB"/>
    <w:rsid w:val="6E2E068A"/>
    <w:rsid w:val="6E664AA7"/>
    <w:rsid w:val="70D00284"/>
    <w:rsid w:val="710A7F4D"/>
    <w:rsid w:val="721B697B"/>
    <w:rsid w:val="74E61178"/>
    <w:rsid w:val="78454752"/>
    <w:rsid w:val="78582600"/>
    <w:rsid w:val="7BE5277B"/>
    <w:rsid w:val="7EE336F3"/>
    <w:rsid w:val="7F9D0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qFormat="1"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line="360" w:lineRule="auto"/>
      <w:jc w:val="left"/>
      <w:outlineLvl w:val="0"/>
    </w:pPr>
    <w:rPr>
      <w:b/>
      <w:bCs/>
      <w:kern w:val="44"/>
      <w:sz w:val="30"/>
      <w:szCs w:val="44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spacing w:before="260" w:after="260" w:line="415" w:lineRule="auto"/>
      <w:outlineLvl w:val="1"/>
    </w:pPr>
    <w:rPr>
      <w:rFonts w:ascii="Arial" w:hAnsi="Arial" w:eastAsia="黑体"/>
      <w:b/>
      <w:bCs/>
      <w:kern w:val="0"/>
      <w:sz w:val="32"/>
      <w:szCs w:val="32"/>
      <w:lang w:val="zh-CN"/>
    </w:rPr>
  </w:style>
  <w:style w:type="paragraph" w:styleId="4">
    <w:name w:val="heading 4"/>
    <w:basedOn w:val="1"/>
    <w:next w:val="5"/>
    <w:unhideWhenUsed/>
    <w:qFormat/>
    <w:uiPriority w:val="0"/>
    <w:pPr>
      <w:keepNext/>
      <w:keepLines/>
      <w:spacing w:before="280" w:after="290" w:line="376" w:lineRule="auto"/>
      <w:outlineLvl w:val="3"/>
    </w:pPr>
    <w:rPr>
      <w:rFonts w:ascii="Calibri Light" w:hAnsi="Calibri Light" w:eastAsia="宋体" w:cs="Times New Roman"/>
      <w:b/>
      <w:bCs/>
      <w:sz w:val="28"/>
      <w:szCs w:val="28"/>
    </w:rPr>
  </w:style>
  <w:style w:type="character" w:default="1" w:styleId="17">
    <w:name w:val="Default Paragraph Font"/>
    <w:semiHidden/>
    <w:qFormat/>
    <w:uiPriority w:val="0"/>
  </w:style>
  <w:style w:type="table" w:default="1" w:styleId="1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5">
    <w:name w:val="段落 Char"/>
    <w:basedOn w:val="1"/>
    <w:qFormat/>
    <w:uiPriority w:val="99"/>
    <w:pPr>
      <w:topLinePunct/>
      <w:spacing w:line="360" w:lineRule="auto"/>
      <w:ind w:firstLine="558" w:firstLineChars="200"/>
    </w:pPr>
    <w:rPr>
      <w:sz w:val="28"/>
      <w:szCs w:val="28"/>
    </w:rPr>
  </w:style>
  <w:style w:type="paragraph" w:styleId="6">
    <w:name w:val="table of authorities"/>
    <w:basedOn w:val="1"/>
    <w:next w:val="1"/>
    <w:qFormat/>
    <w:uiPriority w:val="0"/>
    <w:pPr>
      <w:ind w:left="420" w:leftChars="200"/>
    </w:pPr>
  </w:style>
  <w:style w:type="paragraph" w:styleId="7">
    <w:name w:val="annotation text"/>
    <w:basedOn w:val="1"/>
    <w:qFormat/>
    <w:uiPriority w:val="0"/>
    <w:pPr>
      <w:jc w:val="left"/>
    </w:pPr>
  </w:style>
  <w:style w:type="paragraph" w:styleId="8">
    <w:name w:val="Body Text"/>
    <w:basedOn w:val="1"/>
    <w:next w:val="1"/>
    <w:unhideWhenUsed/>
    <w:qFormat/>
    <w:uiPriority w:val="99"/>
    <w:pPr>
      <w:spacing w:after="120"/>
    </w:pPr>
  </w:style>
  <w:style w:type="paragraph" w:styleId="9">
    <w:name w:val="Body Text Indent"/>
    <w:basedOn w:val="1"/>
    <w:next w:val="10"/>
    <w:qFormat/>
    <w:uiPriority w:val="0"/>
    <w:pPr>
      <w:ind w:firstLine="422" w:firstLineChars="200"/>
    </w:pPr>
    <w:rPr>
      <w:b/>
    </w:rPr>
  </w:style>
  <w:style w:type="paragraph" w:styleId="10">
    <w:name w:val="envelope return"/>
    <w:basedOn w:val="1"/>
    <w:next w:val="1"/>
    <w:qFormat/>
    <w:uiPriority w:val="0"/>
    <w:pPr>
      <w:snapToGrid w:val="0"/>
    </w:pPr>
    <w:rPr>
      <w:rFonts w:ascii="Arial" w:hAnsi="Arial"/>
    </w:rPr>
  </w:style>
  <w:style w:type="paragraph" w:styleId="11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2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3">
    <w:name w:val="toc 2"/>
    <w:basedOn w:val="1"/>
    <w:next w:val="1"/>
    <w:qFormat/>
    <w:uiPriority w:val="0"/>
    <w:pPr>
      <w:tabs>
        <w:tab w:val="right" w:leader="dot" w:pos="8400"/>
      </w:tabs>
      <w:ind w:left="210"/>
      <w:jc w:val="left"/>
    </w:pPr>
    <w:rPr>
      <w:rFonts w:ascii="宋体" w:hAnsi="宋体"/>
      <w:b/>
      <w:bCs/>
      <w:smallCaps/>
      <w:sz w:val="24"/>
      <w:szCs w:val="24"/>
    </w:rPr>
  </w:style>
  <w:style w:type="paragraph" w:styleId="14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cs="宋体"/>
      <w:kern w:val="0"/>
      <w:sz w:val="24"/>
      <w:lang w:bidi="ar-SA"/>
    </w:rPr>
  </w:style>
  <w:style w:type="paragraph" w:styleId="15">
    <w:name w:val="Body Text First Indent 2"/>
    <w:basedOn w:val="9"/>
    <w:next w:val="1"/>
    <w:qFormat/>
    <w:uiPriority w:val="0"/>
    <w:pPr>
      <w:ind w:firstLine="420" w:firstLineChars="200"/>
    </w:pPr>
  </w:style>
  <w:style w:type="paragraph" w:customStyle="1" w:styleId="18">
    <w:name w:val="TOC 标题1"/>
    <w:basedOn w:val="2"/>
    <w:next w:val="1"/>
    <w:autoRedefine/>
    <w:qFormat/>
    <w:uiPriority w:val="99"/>
    <w:pPr>
      <w:widowControl/>
      <w:spacing w:before="240" w:line="259" w:lineRule="auto"/>
      <w:outlineLvl w:val="9"/>
    </w:pPr>
    <w:rPr>
      <w:rFonts w:ascii="Calibri Light" w:hAnsi="Calibri Light"/>
      <w:color w:val="2E74B5"/>
      <w:kern w:val="0"/>
      <w:sz w:val="32"/>
      <w:szCs w:val="32"/>
    </w:rPr>
  </w:style>
  <w:style w:type="paragraph" w:customStyle="1" w:styleId="19">
    <w:name w:val="样式 标题 4 + 宋体"/>
    <w:basedOn w:val="4"/>
    <w:qFormat/>
    <w:uiPriority w:val="99"/>
    <w:pPr>
      <w:spacing w:line="240" w:lineRule="auto"/>
      <w:ind w:left="590" w:firstLine="241" w:firstLineChars="100"/>
      <w:jc w:val="left"/>
      <w:outlineLvl w:val="9"/>
    </w:pPr>
    <w:rPr>
      <w:rFonts w:ascii="宋体" w:hAnsi="宋体" w:eastAsia="宋体"/>
    </w:rPr>
  </w:style>
  <w:style w:type="character" w:customStyle="1" w:styleId="20">
    <w:name w:val="font01"/>
    <w:basedOn w:val="17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502</Words>
  <Characters>533</Characters>
  <Lines>0</Lines>
  <Paragraphs>0</Paragraphs>
  <TotalTime>0</TotalTime>
  <ScaleCrop>false</ScaleCrop>
  <LinksUpToDate>false</LinksUpToDate>
  <CharactersWithSpaces>809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2023-07-26T08:06:00Z</dcterms:created>
  <dc:creator>MarsFanta</dc:creator>
  <cp:lastModifiedBy>一颗柠檬</cp:lastModifiedBy>
  <cp:lastPrinted>2023-08-10T02:40:00Z</cp:lastPrinted>
  <dcterms:modified xsi:type="dcterms:W3CDTF">2026-09-02T08:25:08Z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97E625C7827342E18E89657C69767ADD_13</vt:lpwstr>
  </property>
  <property fmtid="{D5CDD505-2E9C-101B-9397-08002B2CF9AE}" pid="4" name="KSOTemplateDocerSaveRecord">
    <vt:lpwstr>eyJoZGlkIjoiMjRmNTg1OWJmNzNlMDRiZTZhNmYzZTIyOGFkYzZmNTYiLCJ1c2VySWQiOiIyNjIwMTAyMzUifQ==</vt:lpwstr>
  </property>
</Properties>
</file>