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420" w:beforeAutospacing="0" w:after="420" w:afterAutospacing="0" w:line="480" w:lineRule="auto"/>
        <w:ind w:left="150" w:right="150"/>
        <w:jc w:val="center"/>
        <w:rPr>
          <w:rFonts w:hint="eastAsia" w:asciiTheme="majorEastAsia" w:hAnsiTheme="majorEastAsia" w:eastAsiaTheme="majorEastAsia" w:cstheme="majorEastAsia"/>
          <w:b/>
          <w:bCs/>
          <w:color w:val="2B2B2B"/>
          <w:spacing w:val="30"/>
          <w:sz w:val="48"/>
          <w:szCs w:val="48"/>
        </w:rPr>
      </w:pPr>
      <w:bookmarkStart w:id="14" w:name="_GoBack"/>
      <w:bookmarkEnd w:id="14"/>
      <w:r>
        <w:rPr>
          <w:rFonts w:hint="eastAsia" w:asciiTheme="majorEastAsia" w:hAnsiTheme="majorEastAsia" w:eastAsiaTheme="majorEastAsia" w:cstheme="majorEastAsia"/>
          <w:b/>
          <w:bCs/>
          <w:color w:val="2B2B2B"/>
          <w:spacing w:val="30"/>
          <w:sz w:val="48"/>
          <w:szCs w:val="48"/>
        </w:rPr>
        <w:t>兰州大学第二医院</w:t>
      </w:r>
    </w:p>
    <w:p>
      <w:pPr>
        <w:pStyle w:val="3"/>
        <w:shd w:val="clear" w:color="auto" w:fill="FFFFFF"/>
        <w:spacing w:before="480" w:beforeAutospacing="0" w:after="480" w:afterAutospacing="0" w:line="360" w:lineRule="exact"/>
        <w:ind w:left="147" w:right="147"/>
        <w:jc w:val="center"/>
        <w:rPr>
          <w:rFonts w:hint="eastAsia" w:asciiTheme="majorEastAsia" w:hAnsiTheme="majorEastAsia" w:eastAsiaTheme="majorEastAsia" w:cstheme="majorEastAsia"/>
          <w:b/>
          <w:bCs/>
          <w:spacing w:val="30"/>
          <w:sz w:val="36"/>
          <w:szCs w:val="36"/>
        </w:rPr>
      </w:pPr>
      <w:r>
        <w:rPr>
          <w:rFonts w:hint="eastAsia" w:asciiTheme="majorEastAsia" w:hAnsiTheme="majorEastAsia" w:eastAsiaTheme="majorEastAsia" w:cstheme="majorEastAsia"/>
          <w:b/>
          <w:bCs/>
          <w:spacing w:val="30"/>
          <w:sz w:val="36"/>
          <w:szCs w:val="36"/>
        </w:rPr>
        <w:t>干部教育培训</w:t>
      </w:r>
    </w:p>
    <w:p>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rPr>
        <w:drawing>
          <wp:inline distT="0" distB="0" distL="0" distR="0">
            <wp:extent cx="1428750" cy="1362075"/>
            <wp:effectExtent l="0" t="0" r="0" b="9525"/>
            <wp:docPr id="1" name="图片 1" descr="C:\Users\ADMINI~1\AppData\Local\Temp\ksohtml\wpsECB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sohtml\wpsECBF.tmp.png"/>
                    <pic:cNvPicPr>
                      <a:picLocks noChangeAspect="1" noChangeArrowheads="1"/>
                    </pic:cNvPicPr>
                  </pic:nvPicPr>
                  <pic:blipFill>
                    <a:blip r:embed="rId4" cstate="print"/>
                    <a:srcRect/>
                    <a:stretch>
                      <a:fillRect/>
                    </a:stretch>
                  </pic:blipFill>
                  <pic:spPr>
                    <a:xfrm>
                      <a:off x="0" y="0"/>
                      <a:ext cx="1428750" cy="1362075"/>
                    </a:xfrm>
                    <a:prstGeom prst="rect">
                      <a:avLst/>
                    </a:prstGeom>
                    <a:noFill/>
                    <a:ln w="9525">
                      <a:noFill/>
                      <a:miter lim="800000"/>
                      <a:headEnd/>
                      <a:tailEnd/>
                    </a:ln>
                  </pic:spPr>
                </pic:pic>
              </a:graphicData>
            </a:graphic>
          </wp:inline>
        </w:drawing>
      </w:r>
      <w:r>
        <w:rPr>
          <w:rFonts w:hint="eastAsia" w:asciiTheme="majorEastAsia" w:hAnsiTheme="majorEastAsia" w:eastAsiaTheme="majorEastAsia" w:cstheme="majorEastAsia"/>
          <w:kern w:val="0"/>
          <w:sz w:val="24"/>
          <w:szCs w:val="24"/>
        </w:rPr>
        <w:t xml:space="preserve"> </w:t>
      </w:r>
    </w:p>
    <w:p>
      <w:pPr>
        <w:widowControl/>
        <w:spacing w:line="440" w:lineRule="exact"/>
        <w:jc w:val="center"/>
        <w:rPr>
          <w:rFonts w:hint="eastAsia" w:asciiTheme="majorEastAsia" w:hAnsiTheme="majorEastAsia" w:eastAsiaTheme="majorEastAsia" w:cstheme="majorEastAsia"/>
          <w:b/>
          <w:bCs/>
          <w:color w:val="2B2B2B"/>
          <w:kern w:val="28"/>
          <w:sz w:val="36"/>
          <w:szCs w:val="36"/>
        </w:rPr>
      </w:pPr>
      <w:r>
        <w:rPr>
          <w:rFonts w:hint="eastAsia" w:asciiTheme="majorEastAsia" w:hAnsiTheme="majorEastAsia" w:eastAsiaTheme="majorEastAsia" w:cstheme="majorEastAsia"/>
          <w:b/>
          <w:bCs/>
          <w:color w:val="2B2B2B"/>
          <w:kern w:val="28"/>
          <w:sz w:val="36"/>
          <w:szCs w:val="36"/>
        </w:rPr>
        <w:t xml:space="preserve"> </w:t>
      </w:r>
    </w:p>
    <w:p>
      <w:pPr>
        <w:widowControl/>
        <w:spacing w:line="440" w:lineRule="exact"/>
        <w:jc w:val="center"/>
        <w:rPr>
          <w:rFonts w:hint="eastAsia" w:asciiTheme="majorEastAsia" w:hAnsiTheme="majorEastAsia" w:eastAsiaTheme="majorEastAsia" w:cstheme="majorEastAsia"/>
          <w:b/>
          <w:bCs/>
          <w:kern w:val="0"/>
          <w:sz w:val="36"/>
          <w:szCs w:val="36"/>
        </w:rPr>
      </w:pPr>
      <w:r>
        <w:rPr>
          <w:rFonts w:hint="eastAsia" w:asciiTheme="majorEastAsia" w:hAnsiTheme="majorEastAsia" w:eastAsiaTheme="majorEastAsia" w:cstheme="majorEastAsia"/>
          <w:b/>
          <w:bCs/>
          <w:color w:val="2B2B2B"/>
          <w:kern w:val="28"/>
          <w:sz w:val="36"/>
          <w:szCs w:val="36"/>
        </w:rPr>
        <w:t>第</w:t>
      </w:r>
    </w:p>
    <w:p>
      <w:pPr>
        <w:pStyle w:val="3"/>
        <w:shd w:val="clear" w:color="auto" w:fill="FFFFFF"/>
        <w:spacing w:before="480" w:beforeAutospacing="0" w:after="480" w:afterAutospacing="0" w:line="440" w:lineRule="exact"/>
        <w:ind w:left="147" w:right="147"/>
        <w:jc w:val="center"/>
        <w:rPr>
          <w:rFonts w:hint="eastAsia" w:asciiTheme="majorEastAsia" w:hAnsiTheme="majorEastAsia" w:eastAsiaTheme="majorEastAsia" w:cstheme="majorEastAsia"/>
          <w:b/>
          <w:bCs/>
          <w:color w:val="2B2B2B"/>
          <w:kern w:val="28"/>
          <w:sz w:val="36"/>
          <w:szCs w:val="36"/>
          <w:lang w:val="en-US" w:eastAsia="zh-CN"/>
        </w:rPr>
      </w:pPr>
      <w:r>
        <w:rPr>
          <w:rFonts w:hint="eastAsia" w:asciiTheme="majorEastAsia" w:hAnsiTheme="majorEastAsia" w:eastAsiaTheme="majorEastAsia" w:cstheme="majorEastAsia"/>
          <w:b/>
          <w:bCs/>
          <w:color w:val="2B2B2B"/>
          <w:kern w:val="28"/>
          <w:sz w:val="36"/>
          <w:szCs w:val="36"/>
          <w:lang w:val="en-US" w:eastAsia="zh-CN"/>
        </w:rPr>
        <w:t>13</w:t>
      </w:r>
    </w:p>
    <w:p>
      <w:pPr>
        <w:pStyle w:val="3"/>
        <w:shd w:val="clear" w:color="auto" w:fill="FFFFFF"/>
        <w:spacing w:before="480" w:beforeAutospacing="0" w:after="480" w:afterAutospacing="0" w:line="440" w:lineRule="exact"/>
        <w:ind w:left="147" w:right="147"/>
        <w:jc w:val="center"/>
        <w:rPr>
          <w:rFonts w:hint="eastAsia" w:asciiTheme="majorEastAsia" w:hAnsiTheme="majorEastAsia" w:eastAsiaTheme="majorEastAsia" w:cstheme="majorEastAsia"/>
          <w:b/>
          <w:bCs/>
          <w:color w:val="2B2B2B"/>
          <w:kern w:val="28"/>
          <w:sz w:val="36"/>
          <w:szCs w:val="36"/>
        </w:rPr>
      </w:pPr>
      <w:r>
        <w:rPr>
          <w:rFonts w:hint="eastAsia" w:asciiTheme="majorEastAsia" w:hAnsiTheme="majorEastAsia" w:eastAsiaTheme="majorEastAsia" w:cstheme="majorEastAsia"/>
          <w:b/>
          <w:bCs/>
          <w:color w:val="2B2B2B"/>
          <w:kern w:val="28"/>
          <w:sz w:val="36"/>
          <w:szCs w:val="36"/>
        </w:rPr>
        <w:t>期</w:t>
      </w:r>
    </w:p>
    <w:p>
      <w:pPr>
        <w:pStyle w:val="3"/>
        <w:shd w:val="clear" w:color="auto" w:fill="FFFFFF"/>
        <w:spacing w:before="480" w:beforeAutospacing="0" w:after="480" w:afterAutospacing="0" w:line="440" w:lineRule="exact"/>
        <w:ind w:left="147" w:right="147"/>
        <w:jc w:val="center"/>
        <w:rPr>
          <w:rFonts w:hint="eastAsia" w:asciiTheme="majorEastAsia" w:hAnsiTheme="majorEastAsia" w:eastAsiaTheme="majorEastAsia" w:cstheme="majorEastAsia"/>
          <w:b/>
          <w:bCs/>
          <w:color w:val="2B2B2B"/>
          <w:kern w:val="28"/>
          <w:sz w:val="36"/>
          <w:szCs w:val="36"/>
        </w:rPr>
      </w:pPr>
      <w:r>
        <w:rPr>
          <w:rFonts w:hint="eastAsia" w:asciiTheme="majorEastAsia" w:hAnsiTheme="majorEastAsia" w:eastAsiaTheme="majorEastAsia" w:cstheme="majorEastAsia"/>
          <w:b/>
          <w:bCs/>
          <w:color w:val="2B2B2B"/>
          <w:kern w:val="28"/>
          <w:sz w:val="36"/>
          <w:szCs w:val="36"/>
        </w:rPr>
        <w:t>学</w:t>
      </w:r>
    </w:p>
    <w:p>
      <w:pPr>
        <w:pStyle w:val="3"/>
        <w:shd w:val="clear" w:color="auto" w:fill="FFFFFF"/>
        <w:spacing w:before="480" w:beforeAutospacing="0" w:after="480" w:afterAutospacing="0" w:line="440" w:lineRule="exact"/>
        <w:ind w:left="147" w:right="147"/>
        <w:jc w:val="center"/>
        <w:rPr>
          <w:rFonts w:hint="eastAsia" w:asciiTheme="majorEastAsia" w:hAnsiTheme="majorEastAsia" w:eastAsiaTheme="majorEastAsia" w:cstheme="majorEastAsia"/>
          <w:b/>
          <w:bCs/>
          <w:color w:val="2B2B2B"/>
          <w:kern w:val="28"/>
          <w:sz w:val="36"/>
          <w:szCs w:val="36"/>
        </w:rPr>
      </w:pPr>
      <w:r>
        <w:rPr>
          <w:rFonts w:hint="eastAsia" w:asciiTheme="majorEastAsia" w:hAnsiTheme="majorEastAsia" w:eastAsiaTheme="majorEastAsia" w:cstheme="majorEastAsia"/>
          <w:b/>
          <w:bCs/>
          <w:color w:val="2B2B2B"/>
          <w:kern w:val="28"/>
          <w:sz w:val="36"/>
          <w:szCs w:val="36"/>
        </w:rPr>
        <w:t>习</w:t>
      </w:r>
    </w:p>
    <w:p>
      <w:pPr>
        <w:pStyle w:val="3"/>
        <w:shd w:val="clear" w:color="auto" w:fill="FFFFFF"/>
        <w:spacing w:before="480" w:beforeAutospacing="0" w:after="480" w:afterAutospacing="0" w:line="440" w:lineRule="exact"/>
        <w:ind w:left="147" w:right="147"/>
        <w:jc w:val="center"/>
        <w:rPr>
          <w:rFonts w:hint="eastAsia" w:asciiTheme="majorEastAsia" w:hAnsiTheme="majorEastAsia" w:eastAsiaTheme="majorEastAsia" w:cstheme="majorEastAsia"/>
          <w:b/>
          <w:bCs/>
          <w:color w:val="2B2B2B"/>
          <w:kern w:val="28"/>
          <w:sz w:val="36"/>
          <w:szCs w:val="36"/>
        </w:rPr>
      </w:pPr>
      <w:r>
        <w:rPr>
          <w:rFonts w:hint="eastAsia" w:asciiTheme="majorEastAsia" w:hAnsiTheme="majorEastAsia" w:eastAsiaTheme="majorEastAsia" w:cstheme="majorEastAsia"/>
          <w:b/>
          <w:bCs/>
          <w:color w:val="2B2B2B"/>
          <w:kern w:val="28"/>
          <w:sz w:val="36"/>
          <w:szCs w:val="36"/>
        </w:rPr>
        <w:t>材</w:t>
      </w:r>
    </w:p>
    <w:p>
      <w:pPr>
        <w:pStyle w:val="3"/>
        <w:shd w:val="clear" w:color="auto" w:fill="FFFFFF"/>
        <w:spacing w:before="480" w:beforeAutospacing="0" w:after="480" w:afterAutospacing="0" w:line="440" w:lineRule="exact"/>
        <w:ind w:left="147" w:right="147"/>
        <w:jc w:val="center"/>
        <w:rPr>
          <w:rFonts w:hint="eastAsia" w:asciiTheme="majorEastAsia" w:hAnsiTheme="majorEastAsia" w:eastAsiaTheme="majorEastAsia" w:cstheme="majorEastAsia"/>
          <w:b/>
          <w:bCs/>
          <w:color w:val="2B2B2B"/>
          <w:kern w:val="28"/>
          <w:sz w:val="36"/>
          <w:szCs w:val="36"/>
        </w:rPr>
      </w:pPr>
      <w:r>
        <w:rPr>
          <w:rFonts w:hint="eastAsia" w:asciiTheme="majorEastAsia" w:hAnsiTheme="majorEastAsia" w:eastAsiaTheme="majorEastAsia" w:cstheme="majorEastAsia"/>
          <w:b/>
          <w:bCs/>
          <w:color w:val="2B2B2B"/>
          <w:kern w:val="28"/>
          <w:sz w:val="36"/>
          <w:szCs w:val="36"/>
        </w:rPr>
        <w:t>料</w:t>
      </w:r>
    </w:p>
    <w:p>
      <w:pPr>
        <w:pStyle w:val="3"/>
        <w:shd w:val="clear" w:color="auto" w:fill="FFFFFF"/>
        <w:spacing w:before="480" w:beforeAutospacing="0" w:after="480" w:afterAutospacing="0" w:line="240" w:lineRule="exact"/>
        <w:ind w:left="147" w:right="147"/>
        <w:jc w:val="center"/>
        <w:rPr>
          <w:rFonts w:hint="eastAsia" w:asciiTheme="majorEastAsia" w:hAnsiTheme="majorEastAsia" w:eastAsiaTheme="majorEastAsia" w:cstheme="majorEastAsia"/>
          <w:color w:val="2B2B2B"/>
          <w:kern w:val="28"/>
          <w:sz w:val="28"/>
          <w:szCs w:val="28"/>
        </w:rPr>
      </w:pPr>
      <w:r>
        <w:rPr>
          <w:rFonts w:hint="eastAsia" w:asciiTheme="majorEastAsia" w:hAnsiTheme="majorEastAsia" w:eastAsiaTheme="majorEastAsia" w:cstheme="majorEastAsia"/>
          <w:color w:val="2B2B2B"/>
          <w:kern w:val="28"/>
          <w:sz w:val="28"/>
          <w:szCs w:val="28"/>
        </w:rPr>
        <w:t xml:space="preserve"> </w:t>
      </w:r>
    </w:p>
    <w:p>
      <w:pPr>
        <w:pStyle w:val="3"/>
        <w:shd w:val="clear" w:color="auto" w:fill="FFFFFF"/>
        <w:spacing w:before="420" w:beforeAutospacing="0" w:after="420" w:afterAutospacing="0" w:line="360" w:lineRule="exact"/>
        <w:ind w:right="147"/>
        <w:jc w:val="center"/>
        <w:rPr>
          <w:rFonts w:hint="eastAsia" w:asciiTheme="majorEastAsia" w:hAnsiTheme="majorEastAsia" w:eastAsiaTheme="majorEastAsia" w:cstheme="majorEastAsia"/>
          <w:b/>
          <w:bCs/>
          <w:color w:val="2B2B2B"/>
          <w:sz w:val="28"/>
          <w:szCs w:val="28"/>
        </w:rPr>
      </w:pPr>
      <w:r>
        <w:rPr>
          <w:rFonts w:hint="eastAsia" w:asciiTheme="majorEastAsia" w:hAnsiTheme="majorEastAsia" w:eastAsiaTheme="majorEastAsia" w:cstheme="majorEastAsia"/>
          <w:b/>
          <w:bCs/>
          <w:color w:val="2B2B2B"/>
          <w:sz w:val="28"/>
          <w:szCs w:val="28"/>
        </w:rPr>
        <w:t>兰大二院党委组织部</w:t>
      </w:r>
    </w:p>
    <w:p>
      <w:pPr>
        <w:pStyle w:val="3"/>
        <w:shd w:val="clear" w:color="auto" w:fill="FFFFFF"/>
        <w:spacing w:before="300" w:beforeAutospacing="0" w:after="0" w:afterAutospacing="0" w:line="630" w:lineRule="atLeast"/>
        <w:jc w:val="center"/>
        <w:rPr>
          <w:rFonts w:hint="eastAsia" w:asciiTheme="majorEastAsia" w:hAnsiTheme="majorEastAsia" w:eastAsiaTheme="majorEastAsia" w:cstheme="majorEastAsia"/>
          <w:b/>
          <w:bCs/>
          <w:color w:val="2B2B2B"/>
          <w:sz w:val="28"/>
          <w:szCs w:val="28"/>
        </w:rPr>
      </w:pPr>
      <w:r>
        <w:rPr>
          <w:rFonts w:hint="eastAsia" w:asciiTheme="majorEastAsia" w:hAnsiTheme="majorEastAsia" w:eastAsiaTheme="majorEastAsia" w:cstheme="majorEastAsia"/>
          <w:b/>
          <w:bCs/>
          <w:color w:val="2B2B2B"/>
          <w:sz w:val="28"/>
          <w:szCs w:val="28"/>
        </w:rPr>
        <w:t>201</w:t>
      </w:r>
      <w:r>
        <w:rPr>
          <w:rFonts w:hint="eastAsia" w:asciiTheme="majorEastAsia" w:hAnsiTheme="majorEastAsia" w:eastAsiaTheme="majorEastAsia" w:cstheme="majorEastAsia"/>
          <w:b/>
          <w:bCs/>
          <w:color w:val="2B2B2B"/>
          <w:sz w:val="28"/>
          <w:szCs w:val="28"/>
          <w:lang w:val="en-US" w:eastAsia="zh-CN"/>
        </w:rPr>
        <w:t>9</w:t>
      </w:r>
      <w:r>
        <w:rPr>
          <w:rFonts w:hint="eastAsia" w:asciiTheme="majorEastAsia" w:hAnsiTheme="majorEastAsia" w:eastAsiaTheme="majorEastAsia" w:cstheme="majorEastAsia"/>
          <w:b/>
          <w:bCs/>
          <w:color w:val="2B2B2B"/>
          <w:sz w:val="28"/>
          <w:szCs w:val="28"/>
        </w:rPr>
        <w:t>.1</w:t>
      </w:r>
    </w:p>
    <w:p>
      <w:pPr>
        <w:pStyle w:val="3"/>
        <w:shd w:val="clear" w:color="auto" w:fill="FFFFFF"/>
        <w:spacing w:before="0" w:beforeAutospacing="0" w:after="0" w:afterAutospacing="0" w:line="360" w:lineRule="auto"/>
        <w:jc w:val="center"/>
        <w:rPr>
          <w:rStyle w:val="5"/>
          <w:rFonts w:hint="eastAsia" w:asciiTheme="majorEastAsia" w:hAnsiTheme="majorEastAsia" w:eastAsiaTheme="majorEastAsia" w:cstheme="majorEastAsia"/>
          <w:sz w:val="32"/>
          <w:szCs w:val="32"/>
        </w:rPr>
      </w:pPr>
    </w:p>
    <w:p>
      <w:pPr>
        <w:pStyle w:val="3"/>
        <w:shd w:val="clear" w:color="auto" w:fill="FFFFFF"/>
        <w:spacing w:before="0" w:beforeAutospacing="0" w:after="0" w:afterAutospacing="0" w:line="360" w:lineRule="auto"/>
        <w:jc w:val="center"/>
        <w:rPr>
          <w:rStyle w:val="5"/>
          <w:rFonts w:hint="eastAsia" w:asciiTheme="majorEastAsia" w:hAnsiTheme="majorEastAsia" w:eastAsiaTheme="majorEastAsia" w:cstheme="majorEastAsia"/>
          <w:sz w:val="36"/>
          <w:szCs w:val="36"/>
        </w:rPr>
      </w:pPr>
      <w:r>
        <w:rPr>
          <w:rStyle w:val="5"/>
          <w:rFonts w:hint="eastAsia" w:asciiTheme="majorEastAsia" w:hAnsiTheme="majorEastAsia" w:eastAsiaTheme="majorEastAsia" w:cstheme="majorEastAsia"/>
          <w:sz w:val="36"/>
          <w:szCs w:val="36"/>
        </w:rPr>
        <w:t>目 录</w:t>
      </w:r>
    </w:p>
    <w:sdt>
      <w:sdtPr>
        <w:rPr>
          <w:rFonts w:hint="eastAsia" w:asciiTheme="majorEastAsia" w:hAnsiTheme="majorEastAsia" w:eastAsiaTheme="majorEastAsia" w:cstheme="majorEastAsia"/>
          <w:kern w:val="2"/>
          <w:sz w:val="21"/>
          <w:szCs w:val="22"/>
          <w:lang w:val="en-US" w:eastAsia="zh-CN" w:bidi="ar-SA"/>
        </w:rPr>
        <w:id w:val="147455212"/>
        <w:docPartObj>
          <w:docPartGallery w:val="Table of Contents"/>
          <w:docPartUnique/>
        </w:docPartObj>
      </w:sdtPr>
      <w:sdtEndPr>
        <w:rPr>
          <w:rFonts w:hint="eastAsia" w:asciiTheme="majorEastAsia" w:hAnsiTheme="majorEastAsia" w:eastAsiaTheme="majorEastAsia" w:cstheme="majorEastAsia"/>
          <w:kern w:val="2"/>
          <w:sz w:val="20"/>
          <w:szCs w:val="20"/>
          <w:lang w:val="en-US" w:eastAsia="zh-CN" w:bidi="ar-SA"/>
        </w:rPr>
      </w:sdtEndPr>
      <w:sdtContent>
        <w:p>
          <w:pPr>
            <w:spacing w:before="0" w:beforeLines="0" w:after="0" w:afterLines="0" w:line="240" w:lineRule="auto"/>
            <w:ind w:left="0" w:leftChars="0" w:right="0" w:rightChars="0" w:firstLine="0" w:firstLineChars="0"/>
            <w:jc w:val="center"/>
            <w:rPr>
              <w:rFonts w:hint="eastAsia" w:asciiTheme="majorEastAsia" w:hAnsiTheme="majorEastAsia" w:eastAsiaTheme="majorEastAsia" w:cstheme="majorEastAsia"/>
              <w:lang w:val="en-US"/>
            </w:rPr>
          </w:pPr>
          <w:bookmarkStart w:id="0" w:name="_Toc15226_WPSOffice_Type1"/>
          <w:r>
            <w:rPr>
              <w:rFonts w:hint="eastAsia" w:asciiTheme="majorEastAsia" w:hAnsiTheme="majorEastAsia" w:eastAsiaTheme="majorEastAsia" w:cstheme="majorEastAsia"/>
              <w:kern w:val="2"/>
              <w:sz w:val="21"/>
              <w:szCs w:val="22"/>
              <w:lang w:val="en-US" w:eastAsia="zh-CN" w:bidi="ar-SA"/>
            </w:rPr>
            <w:t xml:space="preserve"> </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HYPERLINK \l _Toc23688_WPSOffice_Level1 </w:instrText>
          </w:r>
          <w:r>
            <w:rPr>
              <w:rFonts w:hint="eastAsia" w:asciiTheme="majorEastAsia" w:hAnsiTheme="majorEastAsia" w:eastAsiaTheme="majorEastAsia" w:cstheme="majorEastAsia"/>
              <w:b/>
              <w:bCs/>
              <w:sz w:val="28"/>
              <w:szCs w:val="28"/>
            </w:rPr>
            <w:fldChar w:fldCharType="separate"/>
          </w:r>
          <w:sdt>
            <w:sdtPr>
              <w:rPr>
                <w:rFonts w:hint="eastAsia" w:asciiTheme="majorEastAsia" w:hAnsiTheme="majorEastAsia" w:eastAsiaTheme="majorEastAsia" w:cstheme="majorEastAsia"/>
                <w:b/>
                <w:bCs/>
                <w:kern w:val="0"/>
                <w:sz w:val="28"/>
                <w:szCs w:val="28"/>
                <w:lang w:val="en-US" w:eastAsia="zh-CN" w:bidi="ar-SA"/>
              </w:rPr>
              <w:id w:val="147455212"/>
              <w:placeholder>
                <w:docPart w:val="{12a1cb0c-0cd5-4d26-9f2e-9994ebd85cd7}"/>
              </w:placeholder>
            </w:sdtPr>
            <w:sdtEndPr>
              <w:rPr>
                <w:rFonts w:hint="eastAsia" w:asciiTheme="majorEastAsia" w:hAnsiTheme="majorEastAsia" w:eastAsiaTheme="majorEastAsia" w:cstheme="majorEastAsia"/>
                <w:b/>
                <w:bCs/>
                <w:kern w:val="0"/>
                <w:sz w:val="28"/>
                <w:szCs w:val="28"/>
                <w:lang w:val="en-US" w:eastAsia="zh-CN" w:bidi="ar-SA"/>
              </w:rPr>
            </w:sdtEndPr>
            <w:sdtContent>
              <w:r>
                <w:rPr>
                  <w:rFonts w:hint="eastAsia" w:asciiTheme="majorEastAsia" w:hAnsiTheme="majorEastAsia" w:eastAsiaTheme="majorEastAsia" w:cstheme="majorEastAsia"/>
                  <w:b/>
                  <w:bCs/>
                  <w:sz w:val="28"/>
                  <w:szCs w:val="28"/>
                </w:rPr>
                <w:t>取得全面从严治党更大战略性成果</w:t>
              </w:r>
              <w:r>
                <w:rPr>
                  <w:rFonts w:hint="eastAsia" w:asciiTheme="majorEastAsia" w:hAnsiTheme="majorEastAsia" w:eastAsiaTheme="majorEastAsia" w:cstheme="majorEastAsia"/>
                  <w:b/>
                  <w:bCs/>
                  <w:sz w:val="28"/>
                  <w:szCs w:val="28"/>
                  <w:lang w:val="en-US" w:eastAsia="zh-CN"/>
                </w:rPr>
                <w:t xml:space="preserve"> </w:t>
              </w: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HYPERLINK \l _Toc15226_WPSOffice_Level1 </w:instrText>
              </w:r>
              <w:r>
                <w:rPr>
                  <w:rFonts w:hint="eastAsia" w:asciiTheme="majorEastAsia" w:hAnsiTheme="majorEastAsia" w:eastAsiaTheme="majorEastAsia" w:cstheme="majorEastAsia"/>
                  <w:b/>
                  <w:bCs/>
                  <w:sz w:val="28"/>
                  <w:szCs w:val="28"/>
                </w:rPr>
                <w:fldChar w:fldCharType="separate"/>
              </w:r>
              <w:sdt>
                <w:sdtPr>
                  <w:rPr>
                    <w:rFonts w:hint="eastAsia" w:asciiTheme="majorEastAsia" w:hAnsiTheme="majorEastAsia" w:eastAsiaTheme="majorEastAsia" w:cstheme="majorEastAsia"/>
                    <w:b/>
                    <w:bCs/>
                    <w:kern w:val="0"/>
                    <w:sz w:val="28"/>
                    <w:szCs w:val="28"/>
                    <w:lang w:val="en-US" w:eastAsia="zh-CN" w:bidi="ar-SA"/>
                  </w:rPr>
                  <w:id w:val="147455212"/>
                  <w:placeholder>
                    <w:docPart w:val="{fd284385-fd21-4941-8803-41760415093c}"/>
                  </w:placeholder>
                </w:sdtPr>
                <w:sdtEndPr>
                  <w:rPr>
                    <w:rFonts w:hint="eastAsia" w:asciiTheme="majorEastAsia" w:hAnsiTheme="majorEastAsia" w:eastAsiaTheme="majorEastAsia" w:cstheme="majorEastAsia"/>
                    <w:b/>
                    <w:bCs/>
                    <w:kern w:val="0"/>
                    <w:sz w:val="28"/>
                    <w:szCs w:val="28"/>
                    <w:lang w:val="en-US" w:eastAsia="zh-CN" w:bidi="ar-SA"/>
                  </w:rPr>
                </w:sdtEndPr>
                <w:sdtContent>
                  <w:r>
                    <w:rPr>
                      <w:rFonts w:hint="eastAsia" w:asciiTheme="majorEastAsia" w:hAnsiTheme="majorEastAsia" w:eastAsiaTheme="majorEastAsia" w:cstheme="majorEastAsia"/>
                      <w:b/>
                      <w:bCs/>
                      <w:sz w:val="28"/>
                      <w:szCs w:val="28"/>
                    </w:rPr>
                    <w:t>巩固发展反腐败斗争压倒性胜利</w:t>
                  </w:r>
                </w:sdtContent>
              </w:sdt>
              <w:r>
                <w:rPr>
                  <w:rFonts w:hint="eastAsia" w:asciiTheme="majorEastAsia" w:hAnsiTheme="majorEastAsia" w:eastAsiaTheme="majorEastAsia" w:cstheme="majorEastAsia"/>
                  <w:b/>
                  <w:bCs/>
                  <w:sz w:val="28"/>
                  <w:szCs w:val="28"/>
                </w:rPr>
                <w:fldChar w:fldCharType="end"/>
              </w:r>
              <w:r>
                <w:rPr>
                  <w:rFonts w:hint="eastAsia" w:asciiTheme="majorEastAsia" w:hAnsiTheme="majorEastAsia" w:eastAsiaTheme="majorEastAsia" w:cstheme="majorEastAsia"/>
                  <w:b/>
                  <w:bCs/>
                  <w:sz w:val="28"/>
                  <w:szCs w:val="28"/>
                </w:rPr>
                <w:t xml:space="preserve"> </w:t>
              </w:r>
            </w:sdtContent>
          </w:sdt>
          <w:r>
            <w:rPr>
              <w:rFonts w:hint="eastAsia" w:asciiTheme="majorEastAsia" w:hAnsiTheme="majorEastAsia" w:eastAsiaTheme="majorEastAsia" w:cstheme="majorEastAsia"/>
              <w:b/>
              <w:bCs/>
              <w:sz w:val="28"/>
              <w:szCs w:val="28"/>
            </w:rPr>
            <w:fldChar w:fldCharType="end"/>
          </w: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HYPERLINK \l _Toc15226_WPSOffice_Level1 </w:instrText>
          </w:r>
          <w:r>
            <w:rPr>
              <w:rFonts w:hint="eastAsia" w:asciiTheme="majorEastAsia" w:hAnsiTheme="majorEastAsia" w:eastAsiaTheme="majorEastAsia" w:cstheme="majorEastAsia"/>
              <w:b/>
              <w:bCs/>
              <w:sz w:val="28"/>
              <w:szCs w:val="28"/>
            </w:rPr>
            <w:fldChar w:fldCharType="separate"/>
          </w:r>
          <w:r>
            <w:rPr>
              <w:rFonts w:hint="eastAsia" w:asciiTheme="majorEastAsia" w:hAnsiTheme="majorEastAsia" w:eastAsiaTheme="majorEastAsia" w:cstheme="majorEastAsia"/>
              <w:b/>
              <w:bCs/>
              <w:sz w:val="28"/>
              <w:szCs w:val="28"/>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_Toc7362_WPSOffice_Level1 </w:instrText>
          </w:r>
          <w:r>
            <w:rPr>
              <w:rFonts w:hint="eastAsia" w:asciiTheme="majorEastAsia" w:hAnsiTheme="majorEastAsia" w:eastAsiaTheme="majorEastAsia" w:cstheme="majorEastAsia"/>
            </w:rPr>
            <w:fldChar w:fldCharType="separate"/>
          </w:r>
          <w:sdt>
            <w:sdtPr>
              <w:rPr>
                <w:rFonts w:hint="eastAsia" w:asciiTheme="majorEastAsia" w:hAnsiTheme="majorEastAsia" w:eastAsiaTheme="majorEastAsia" w:cstheme="majorEastAsia"/>
                <w:kern w:val="0"/>
                <w:sz w:val="24"/>
                <w:szCs w:val="24"/>
                <w:lang w:val="en-US" w:eastAsia="zh-CN" w:bidi="ar-SA"/>
              </w:rPr>
              <w:id w:val="147455212"/>
              <w:placeholder>
                <w:docPart w:val="{65608b06-449a-47f7-aeb7-b53bcc154182}"/>
              </w:placeholder>
            </w:sdtPr>
            <w:sdtEndPr>
              <w:rPr>
                <w:rFonts w:hint="eastAsia" w:asciiTheme="majorEastAsia" w:hAnsiTheme="majorEastAsia" w:eastAsiaTheme="majorEastAsia" w:cstheme="majorEastAsia"/>
                <w:kern w:val="0"/>
                <w:sz w:val="24"/>
                <w:szCs w:val="24"/>
                <w:lang w:val="en-US" w:eastAsia="zh-CN" w:bidi="ar-SA"/>
              </w:rPr>
            </w:sdtEndPr>
            <w:sdtContent>
              <w:r>
                <w:rPr>
                  <w:rFonts w:hint="eastAsia" w:asciiTheme="majorEastAsia" w:hAnsiTheme="majorEastAsia" w:eastAsiaTheme="majorEastAsia" w:cstheme="majorEastAsia"/>
                  <w:sz w:val="24"/>
                  <w:szCs w:val="24"/>
                </w:rPr>
                <w:t>习近平在十九届中央纪委三次全会上发表重要讲话</w:t>
              </w:r>
            </w:sdtContent>
          </w:sdt>
          <w:r>
            <w:rPr>
              <w:rFonts w:hint="eastAsia" w:asciiTheme="majorEastAsia" w:hAnsiTheme="majorEastAsia" w:eastAsiaTheme="majorEastAsia" w:cstheme="majorEastAsia"/>
            </w:rPr>
            <w:tab/>
          </w:r>
          <w:bookmarkStart w:id="1" w:name="_Toc7362_WPSOffice_Level1Page"/>
          <w:r>
            <w:rPr>
              <w:rFonts w:hint="eastAsia" w:asciiTheme="majorEastAsia" w:hAnsiTheme="majorEastAsia" w:eastAsiaTheme="majorEastAsia" w:cstheme="majorEastAsia"/>
            </w:rPr>
            <w:t>3</w:t>
          </w:r>
          <w:bookmarkEnd w:id="1"/>
          <w:r>
            <w:rPr>
              <w:rFonts w:hint="eastAsia" w:asciiTheme="majorEastAsia" w:hAnsiTheme="majorEastAsia" w:eastAsiaTheme="majorEastAsia" w:cstheme="majorEastAsia"/>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HYPERLINK \l _Toc26271_WPSOffice_Level1 </w:instrText>
          </w:r>
          <w:r>
            <w:rPr>
              <w:rFonts w:hint="eastAsia" w:asciiTheme="majorEastAsia" w:hAnsiTheme="majorEastAsia" w:eastAsiaTheme="majorEastAsia" w:cstheme="majorEastAsia"/>
              <w:b/>
              <w:bCs/>
              <w:sz w:val="28"/>
              <w:szCs w:val="28"/>
            </w:rPr>
            <w:fldChar w:fldCharType="separate"/>
          </w:r>
          <w:sdt>
            <w:sdtPr>
              <w:rPr>
                <w:rFonts w:hint="eastAsia" w:asciiTheme="majorEastAsia" w:hAnsiTheme="majorEastAsia" w:eastAsiaTheme="majorEastAsia" w:cstheme="majorEastAsia"/>
                <w:b/>
                <w:bCs/>
                <w:kern w:val="0"/>
                <w:sz w:val="28"/>
                <w:szCs w:val="28"/>
                <w:lang w:val="en-US" w:eastAsia="zh-CN" w:bidi="ar-SA"/>
              </w:rPr>
              <w:id w:val="147455212"/>
              <w:placeholder>
                <w:docPart w:val="{f913b617-0910-4062-8dfe-5e98e06c8638}"/>
              </w:placeholder>
            </w:sdtPr>
            <w:sdtEndPr>
              <w:rPr>
                <w:rFonts w:hint="eastAsia" w:asciiTheme="majorEastAsia" w:hAnsiTheme="majorEastAsia" w:eastAsiaTheme="majorEastAsia" w:cstheme="majorEastAsia"/>
                <w:b/>
                <w:bCs/>
                <w:kern w:val="0"/>
                <w:sz w:val="28"/>
                <w:szCs w:val="28"/>
                <w:lang w:val="en-US" w:eastAsia="zh-CN" w:bidi="ar-SA"/>
              </w:rPr>
            </w:sdtEndPr>
            <w:sdtContent>
              <w:r>
                <w:rPr>
                  <w:rFonts w:hint="eastAsia" w:asciiTheme="majorEastAsia" w:hAnsiTheme="majorEastAsia" w:eastAsiaTheme="majorEastAsia" w:cstheme="majorEastAsia"/>
                  <w:b/>
                  <w:bCs/>
                  <w:sz w:val="28"/>
                  <w:szCs w:val="28"/>
                </w:rPr>
                <w:t>【学习新思想</w:t>
              </w:r>
              <w:r>
                <w:rPr>
                  <w:rFonts w:hint="eastAsia" w:asciiTheme="majorEastAsia" w:hAnsiTheme="majorEastAsia" w:eastAsiaTheme="majorEastAsia" w:cstheme="majorEastAsia"/>
                  <w:b/>
                  <w:bCs/>
                  <w:sz w:val="28"/>
                  <w:szCs w:val="28"/>
                  <w:lang w:val="en-US" w:eastAsia="zh-CN"/>
                </w:rPr>
                <w:t xml:space="preserve">  一</w:t>
              </w:r>
              <w:r>
                <w:rPr>
                  <w:rFonts w:hint="eastAsia" w:asciiTheme="majorEastAsia" w:hAnsiTheme="majorEastAsia" w:eastAsiaTheme="majorEastAsia" w:cstheme="majorEastAsia"/>
                  <w:b/>
                  <w:bCs/>
                  <w:sz w:val="28"/>
                  <w:szCs w:val="28"/>
                </w:rPr>
                <w:t>】</w:t>
              </w:r>
              <w:r>
                <w:rPr>
                  <w:rFonts w:hint="eastAsia" w:asciiTheme="majorEastAsia" w:hAnsiTheme="majorEastAsia" w:eastAsiaTheme="majorEastAsia" w:cstheme="majorEastAsia"/>
                  <w:b/>
                  <w:bCs/>
                  <w:sz w:val="28"/>
                  <w:szCs w:val="28"/>
                  <w:lang w:val="en-US" w:eastAsia="zh-CN"/>
                </w:rPr>
                <w:t xml:space="preserve">                                            </w:t>
              </w:r>
            </w:sdtContent>
          </w:sdt>
          <w:r>
            <w:rPr>
              <w:rFonts w:hint="eastAsia" w:asciiTheme="majorEastAsia" w:hAnsiTheme="majorEastAsia" w:eastAsiaTheme="majorEastAsia" w:cstheme="majorEastAsia"/>
              <w:b/>
              <w:bCs/>
              <w:sz w:val="28"/>
              <w:szCs w:val="28"/>
            </w:rPr>
            <w:fldChar w:fldCharType="end"/>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_Toc11038_WPSOffice_Level1 </w:instrText>
          </w:r>
          <w:r>
            <w:rPr>
              <w:rFonts w:hint="eastAsia" w:asciiTheme="majorEastAsia" w:hAnsiTheme="majorEastAsia" w:eastAsiaTheme="majorEastAsia" w:cstheme="majorEastAsia"/>
            </w:rPr>
            <w:fldChar w:fldCharType="separate"/>
          </w:r>
          <w:sdt>
            <w:sdtPr>
              <w:rPr>
                <w:rFonts w:hint="eastAsia" w:asciiTheme="majorEastAsia" w:hAnsiTheme="majorEastAsia" w:eastAsiaTheme="majorEastAsia" w:cstheme="majorEastAsia"/>
                <w:b/>
                <w:bCs/>
                <w:kern w:val="0"/>
                <w:sz w:val="28"/>
                <w:szCs w:val="28"/>
                <w:lang w:val="en-US" w:eastAsia="zh-CN" w:bidi="ar-SA"/>
              </w:rPr>
              <w:id w:val="147455212"/>
              <w:placeholder>
                <w:docPart w:val="{cfd34abc-152a-4b86-8cb1-fdef3d3c1746}"/>
              </w:placeholder>
            </w:sdtPr>
            <w:sdtEndPr>
              <w:rPr>
                <w:rFonts w:hint="eastAsia" w:asciiTheme="majorEastAsia" w:hAnsiTheme="majorEastAsia" w:eastAsiaTheme="majorEastAsia" w:cstheme="majorEastAsia"/>
                <w:b w:val="0"/>
                <w:bCs w:val="0"/>
                <w:kern w:val="0"/>
                <w:sz w:val="24"/>
                <w:szCs w:val="24"/>
                <w:lang w:val="en-US" w:eastAsia="zh-CN" w:bidi="ar-SA"/>
              </w:rPr>
            </w:sdtEndPr>
            <w:sdtContent>
              <w:r>
                <w:rPr>
                  <w:rFonts w:hint="eastAsia" w:asciiTheme="majorEastAsia" w:hAnsiTheme="majorEastAsia" w:eastAsiaTheme="majorEastAsia" w:cstheme="majorEastAsia"/>
                  <w:b w:val="0"/>
                  <w:bCs w:val="0"/>
                  <w:sz w:val="24"/>
                  <w:szCs w:val="24"/>
                </w:rPr>
                <w:t>习近平新时代中国特色社会主义思想是党和国家必须长期坚持的指导思想</w:t>
              </w:r>
            </w:sdtContent>
          </w:sdt>
          <w:r>
            <w:rPr>
              <w:rFonts w:hint="eastAsia" w:asciiTheme="majorEastAsia" w:hAnsiTheme="majorEastAsia" w:eastAsiaTheme="majorEastAsia" w:cstheme="majorEastAsia"/>
            </w:rPr>
            <w:tab/>
          </w:r>
          <w:bookmarkStart w:id="2" w:name="_Toc11038_WPSOffice_Level1Page"/>
          <w:r>
            <w:rPr>
              <w:rFonts w:hint="eastAsia" w:asciiTheme="majorEastAsia" w:hAnsiTheme="majorEastAsia" w:eastAsiaTheme="majorEastAsia" w:cstheme="majorEastAsia"/>
            </w:rPr>
            <w:t>8</w:t>
          </w:r>
          <w:bookmarkEnd w:id="2"/>
          <w:r>
            <w:rPr>
              <w:rFonts w:hint="eastAsia" w:asciiTheme="majorEastAsia" w:hAnsiTheme="majorEastAsia" w:eastAsiaTheme="majorEastAsia" w:cstheme="majorEastAsia"/>
            </w:rPr>
            <w:fldChar w:fldCharType="end"/>
          </w:r>
          <w:bookmarkEnd w:id="0"/>
        </w:p>
      </w:sdtContent>
    </w:sdt>
    <w:p>
      <w:pPr>
        <w:pStyle w:val="3"/>
        <w:shd w:val="clear" w:color="auto" w:fill="FFFFFF"/>
        <w:spacing w:before="0" w:beforeAutospacing="0" w:after="0" w:afterAutospacing="0" w:line="360" w:lineRule="auto"/>
        <w:jc w:val="center"/>
        <w:rPr>
          <w:rStyle w:val="5"/>
          <w:rFonts w:hint="eastAsia" w:asciiTheme="majorEastAsia" w:hAnsiTheme="majorEastAsia" w:eastAsiaTheme="majorEastAsia" w:cstheme="majorEastAsia"/>
          <w:sz w:val="32"/>
          <w:szCs w:val="32"/>
        </w:rPr>
      </w:pPr>
    </w:p>
    <w:p>
      <w:pPr>
        <w:pStyle w:val="3"/>
        <w:shd w:val="clear" w:color="auto" w:fill="FFFFFF"/>
        <w:spacing w:before="0" w:beforeAutospacing="0" w:after="0" w:afterAutospacing="0" w:line="360" w:lineRule="auto"/>
        <w:jc w:val="center"/>
        <w:rPr>
          <w:rStyle w:val="5"/>
          <w:rFonts w:hint="eastAsia" w:asciiTheme="majorEastAsia" w:hAnsiTheme="majorEastAsia" w:eastAsiaTheme="majorEastAsia" w:cstheme="majorEastAsia"/>
          <w:sz w:val="32"/>
          <w:szCs w:val="32"/>
        </w:rPr>
      </w:pPr>
    </w:p>
    <w:p>
      <w:pPr>
        <w:pStyle w:val="3"/>
        <w:shd w:val="clear" w:color="auto" w:fill="FFFFFF"/>
        <w:spacing w:before="0" w:beforeAutospacing="0" w:after="0" w:afterAutospacing="0" w:line="360" w:lineRule="auto"/>
        <w:jc w:val="center"/>
        <w:rPr>
          <w:rStyle w:val="5"/>
          <w:rFonts w:hint="eastAsia" w:asciiTheme="majorEastAsia" w:hAnsiTheme="majorEastAsia" w:eastAsiaTheme="majorEastAsia" w:cstheme="majorEastAsia"/>
          <w:sz w:val="32"/>
          <w:szCs w:val="32"/>
        </w:rPr>
      </w:pPr>
    </w:p>
    <w:p>
      <w:pPr>
        <w:pStyle w:val="3"/>
        <w:shd w:val="clear" w:color="auto" w:fill="FFFFFF"/>
        <w:spacing w:before="0" w:beforeAutospacing="0" w:after="0" w:afterAutospacing="0" w:line="360" w:lineRule="auto"/>
        <w:jc w:val="center"/>
        <w:rPr>
          <w:rStyle w:val="5"/>
          <w:rFonts w:hint="eastAsia" w:asciiTheme="majorEastAsia" w:hAnsiTheme="majorEastAsia" w:eastAsiaTheme="majorEastAsia" w:cstheme="majorEastAsia"/>
          <w:sz w:val="32"/>
          <w:szCs w:val="32"/>
        </w:rPr>
      </w:pPr>
    </w:p>
    <w:p>
      <w:pPr>
        <w:pStyle w:val="3"/>
        <w:shd w:val="clear" w:color="auto" w:fill="FFFFFF"/>
        <w:spacing w:before="0" w:beforeAutospacing="0" w:after="0" w:afterAutospacing="0" w:line="360" w:lineRule="auto"/>
        <w:jc w:val="center"/>
        <w:rPr>
          <w:rStyle w:val="5"/>
          <w:rFonts w:hint="eastAsia" w:asciiTheme="majorEastAsia" w:hAnsiTheme="majorEastAsia" w:eastAsiaTheme="majorEastAsia" w:cstheme="majorEastAsia"/>
          <w:sz w:val="32"/>
          <w:szCs w:val="32"/>
        </w:rPr>
      </w:pPr>
    </w:p>
    <w:p>
      <w:pPr>
        <w:pStyle w:val="3"/>
        <w:shd w:val="clear" w:color="auto" w:fill="FFFFFF"/>
        <w:spacing w:before="0" w:beforeAutospacing="0" w:after="0" w:afterAutospacing="0" w:line="360" w:lineRule="auto"/>
        <w:jc w:val="center"/>
        <w:rPr>
          <w:rStyle w:val="5"/>
          <w:rFonts w:hint="eastAsia" w:asciiTheme="majorEastAsia" w:hAnsiTheme="majorEastAsia" w:eastAsiaTheme="majorEastAsia" w:cstheme="majorEastAsia"/>
          <w:sz w:val="32"/>
          <w:szCs w:val="32"/>
        </w:rPr>
      </w:pPr>
    </w:p>
    <w:p>
      <w:pPr>
        <w:pStyle w:val="3"/>
        <w:shd w:val="clear" w:color="auto" w:fill="FFFFFF"/>
        <w:spacing w:before="0" w:beforeAutospacing="0" w:after="0" w:afterAutospacing="0" w:line="360" w:lineRule="auto"/>
        <w:jc w:val="center"/>
        <w:rPr>
          <w:rStyle w:val="5"/>
          <w:rFonts w:hint="eastAsia" w:asciiTheme="majorEastAsia" w:hAnsiTheme="majorEastAsia" w:eastAsiaTheme="majorEastAsia" w:cstheme="majorEastAsia"/>
          <w:sz w:val="32"/>
          <w:szCs w:val="32"/>
        </w:rPr>
      </w:pPr>
    </w:p>
    <w:p>
      <w:pPr>
        <w:pStyle w:val="3"/>
        <w:shd w:val="clear" w:color="auto" w:fill="FFFFFF"/>
        <w:spacing w:before="0" w:beforeAutospacing="0" w:after="0" w:afterAutospacing="0" w:line="360" w:lineRule="auto"/>
        <w:jc w:val="center"/>
        <w:rPr>
          <w:rStyle w:val="5"/>
          <w:rFonts w:hint="eastAsia" w:asciiTheme="majorEastAsia" w:hAnsiTheme="majorEastAsia" w:eastAsiaTheme="majorEastAsia" w:cstheme="majorEastAsia"/>
          <w:sz w:val="32"/>
          <w:szCs w:val="32"/>
        </w:rPr>
      </w:pPr>
    </w:p>
    <w:p>
      <w:pPr>
        <w:pStyle w:val="3"/>
        <w:shd w:val="clear" w:color="auto" w:fill="FFFFFF"/>
        <w:spacing w:before="0" w:beforeAutospacing="0" w:after="0" w:afterAutospacing="0" w:line="360" w:lineRule="auto"/>
        <w:jc w:val="center"/>
        <w:rPr>
          <w:rStyle w:val="5"/>
          <w:rFonts w:hint="eastAsia" w:asciiTheme="majorEastAsia" w:hAnsiTheme="majorEastAsia" w:eastAsiaTheme="majorEastAsia" w:cstheme="majorEastAsia"/>
          <w:sz w:val="32"/>
          <w:szCs w:val="32"/>
        </w:rPr>
      </w:pPr>
    </w:p>
    <w:p>
      <w:pPr>
        <w:pStyle w:val="3"/>
        <w:shd w:val="clear" w:color="auto" w:fill="FFFFFF"/>
        <w:spacing w:before="0" w:beforeAutospacing="0" w:after="0" w:afterAutospacing="0" w:line="360" w:lineRule="auto"/>
        <w:jc w:val="center"/>
        <w:rPr>
          <w:rStyle w:val="5"/>
          <w:rFonts w:hint="eastAsia" w:asciiTheme="majorEastAsia" w:hAnsiTheme="majorEastAsia" w:eastAsiaTheme="majorEastAsia" w:cstheme="majorEastAsia"/>
          <w:sz w:val="32"/>
          <w:szCs w:val="32"/>
        </w:rPr>
      </w:pPr>
    </w:p>
    <w:p>
      <w:pPr>
        <w:pStyle w:val="3"/>
        <w:shd w:val="clear" w:color="auto" w:fill="FFFFFF"/>
        <w:spacing w:before="0" w:beforeAutospacing="0" w:after="0" w:afterAutospacing="0" w:line="360" w:lineRule="auto"/>
        <w:jc w:val="center"/>
        <w:rPr>
          <w:rStyle w:val="5"/>
          <w:rFonts w:hint="eastAsia" w:asciiTheme="majorEastAsia" w:hAnsiTheme="majorEastAsia" w:eastAsiaTheme="majorEastAsia" w:cstheme="majorEastAsia"/>
          <w:sz w:val="32"/>
          <w:szCs w:val="32"/>
        </w:rPr>
      </w:pPr>
    </w:p>
    <w:p>
      <w:pPr>
        <w:widowControl/>
        <w:shd w:val="clear" w:color="auto" w:fill="FFFFFF"/>
        <w:spacing w:line="360" w:lineRule="auto"/>
        <w:jc w:val="center"/>
        <w:outlineLvl w:val="0"/>
        <w:rPr>
          <w:rFonts w:hint="eastAsia" w:asciiTheme="majorEastAsia" w:hAnsiTheme="majorEastAsia" w:eastAsiaTheme="majorEastAsia" w:cstheme="majorEastAsia"/>
          <w:b/>
          <w:bCs/>
          <w:color w:val="333333"/>
          <w:kern w:val="36"/>
          <w:sz w:val="32"/>
          <w:szCs w:val="32"/>
        </w:rPr>
      </w:pPr>
      <w:bookmarkStart w:id="3" w:name="_Toc20042_WPSOffice_Level1"/>
    </w:p>
    <w:p>
      <w:pPr>
        <w:widowControl/>
        <w:shd w:val="clear" w:color="auto" w:fill="FFFFFF"/>
        <w:spacing w:line="360" w:lineRule="auto"/>
        <w:jc w:val="center"/>
        <w:outlineLvl w:val="0"/>
        <w:rPr>
          <w:rFonts w:hint="eastAsia" w:asciiTheme="majorEastAsia" w:hAnsiTheme="majorEastAsia" w:eastAsiaTheme="majorEastAsia" w:cstheme="majorEastAsia"/>
          <w:b/>
          <w:bCs/>
          <w:color w:val="333333"/>
          <w:kern w:val="36"/>
          <w:sz w:val="32"/>
          <w:szCs w:val="32"/>
        </w:rPr>
      </w:pPr>
    </w:p>
    <w:p>
      <w:pPr>
        <w:widowControl/>
        <w:shd w:val="clear" w:color="auto" w:fill="FFFFFF"/>
        <w:spacing w:line="360" w:lineRule="auto"/>
        <w:jc w:val="center"/>
        <w:outlineLvl w:val="0"/>
        <w:rPr>
          <w:rFonts w:hint="eastAsia" w:asciiTheme="majorEastAsia" w:hAnsiTheme="majorEastAsia" w:eastAsiaTheme="majorEastAsia" w:cstheme="majorEastAsia"/>
          <w:b/>
          <w:bCs/>
          <w:color w:val="333333"/>
          <w:kern w:val="36"/>
          <w:sz w:val="32"/>
          <w:szCs w:val="32"/>
        </w:rPr>
      </w:pPr>
    </w:p>
    <w:p>
      <w:pPr>
        <w:widowControl/>
        <w:shd w:val="clear" w:color="auto" w:fill="FFFFFF"/>
        <w:spacing w:line="360" w:lineRule="auto"/>
        <w:jc w:val="center"/>
        <w:outlineLvl w:val="0"/>
        <w:rPr>
          <w:rFonts w:hint="eastAsia" w:asciiTheme="majorEastAsia" w:hAnsiTheme="majorEastAsia" w:eastAsiaTheme="majorEastAsia" w:cstheme="majorEastAsia"/>
          <w:b/>
          <w:bCs/>
          <w:color w:val="333333"/>
          <w:kern w:val="36"/>
          <w:sz w:val="32"/>
          <w:szCs w:val="32"/>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Theme="majorEastAsia" w:hAnsiTheme="majorEastAsia" w:eastAsiaTheme="majorEastAsia" w:cstheme="majorEastAsia"/>
          <w:sz w:val="32"/>
          <w:szCs w:val="32"/>
        </w:rPr>
      </w:pPr>
      <w:bookmarkStart w:id="4" w:name="_Toc23688_WPSOffice_Level1"/>
      <w:bookmarkStart w:id="5" w:name="_Toc10219_WPSOffice_Level1"/>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取得全面从严治党更大战略性成果</w:t>
      </w:r>
      <w:bookmarkEnd w:id="3"/>
      <w:bookmarkEnd w:id="4"/>
      <w:bookmarkEnd w:id="5"/>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Theme="majorEastAsia" w:hAnsiTheme="majorEastAsia" w:eastAsiaTheme="majorEastAsia" w:cstheme="majorEastAsia"/>
          <w:sz w:val="32"/>
          <w:szCs w:val="32"/>
        </w:rPr>
      </w:pPr>
      <w:bookmarkStart w:id="6" w:name="_Toc20669_WPSOffice_Level1"/>
      <w:bookmarkStart w:id="7" w:name="_Toc252_WPSOffice_Level1"/>
      <w:bookmarkStart w:id="8" w:name="_Toc15226_WPSOffice_Level1"/>
      <w:r>
        <w:rPr>
          <w:rFonts w:hint="eastAsia" w:asciiTheme="majorEastAsia" w:hAnsiTheme="majorEastAsia" w:eastAsiaTheme="majorEastAsia" w:cstheme="majorEastAsia"/>
          <w:sz w:val="32"/>
          <w:szCs w:val="32"/>
        </w:rPr>
        <w:t>巩固发展反腐败斗争压倒性胜利</w:t>
      </w:r>
      <w:bookmarkEnd w:id="6"/>
      <w:bookmarkEnd w:id="7"/>
      <w:bookmarkEnd w:id="8"/>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Theme="majorEastAsia" w:hAnsiTheme="majorEastAsia" w:eastAsiaTheme="majorEastAsia" w:cstheme="majorEastAsia"/>
          <w:b w:val="0"/>
          <w:bCs w:val="0"/>
          <w:sz w:val="28"/>
          <w:szCs w:val="28"/>
        </w:rPr>
      </w:pPr>
      <w:bookmarkStart w:id="9" w:name="_Toc7362_WPSOffice_Level1"/>
      <w:bookmarkStart w:id="10" w:name="_Toc28782_WPSOffice_Level1"/>
      <w:r>
        <w:rPr>
          <w:rFonts w:hint="eastAsia" w:asciiTheme="majorEastAsia" w:hAnsiTheme="majorEastAsia" w:eastAsiaTheme="majorEastAsia" w:cstheme="majorEastAsia"/>
          <w:b w:val="0"/>
          <w:bCs w:val="0"/>
          <w:sz w:val="28"/>
          <w:szCs w:val="28"/>
        </w:rPr>
        <w:t>习近平在十九届中央纪委三次全会上发表重要讲话</w:t>
      </w:r>
      <w:bookmarkEnd w:id="9"/>
      <w:bookmarkEnd w:id="10"/>
    </w:p>
    <w:p>
      <w:pPr>
        <w:pStyle w:val="9"/>
        <w:shd w:val="clear" w:color="auto" w:fill="FFFFFF"/>
        <w:spacing w:before="0" w:beforeAutospacing="0" w:after="0" w:afterAutospacing="0" w:line="360" w:lineRule="auto"/>
        <w:ind w:firstLine="560" w:firstLineChars="20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1月11日，中共中央总书记、国家主席、中央军委主席习近平在中国共产党第十九届中央纪律检查委员会第三次全体会议上发表重要讲话。</w:t>
      </w:r>
    </w:p>
    <w:p>
      <w:pPr>
        <w:pStyle w:val="9"/>
        <w:shd w:val="clear" w:color="auto" w:fill="FFFFFF"/>
        <w:spacing w:before="0" w:beforeAutospacing="0" w:after="0" w:afterAutospacing="0" w:line="360" w:lineRule="auto"/>
        <w:ind w:firstLine="560" w:firstLineChars="20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中共中央总书记、国家主席、中央军委主席习近平11日上午在中国共产党第十九届中央纪律检查委员会第三次全体会议上发表重要讲话。他强调，要以新时代中国特色社会主义思想为指导，增强“四个意识”、坚定“四个自信”、做到“两个维护”，以党的政治建设为统领全面推进党的建设，取得全面从严治党更大战略性成果，巩固发展反腐败斗争压倒性胜利，一体推进不敢腐、不能腐、不想腐，健全党和国家监督体系，确保党的十九大精神和党中央重大决策部署坚决贯彻落实到位，以优异成绩庆祝中华人民共和国成立70周年。</w:t>
      </w:r>
    </w:p>
    <w:p>
      <w:pPr>
        <w:pStyle w:val="3"/>
        <w:shd w:val="clear" w:color="auto" w:fill="FFFFFF"/>
        <w:spacing w:before="0" w:beforeAutospacing="0" w:after="0" w:afterAutospacing="0"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中共中央政治局常委李克强、栗战书、汪洋、王沪宁、韩正出席会议。中共中央政治局常委、中央纪律检查委员会书记赵乐际主持会议。</w:t>
      </w:r>
    </w:p>
    <w:p>
      <w:pPr>
        <w:pStyle w:val="3"/>
        <w:shd w:val="clear" w:color="auto" w:fill="FFFFFF"/>
        <w:spacing w:before="0" w:beforeAutospacing="0" w:after="0" w:afterAutospacing="0"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习近平强调，党的十九大以来，我们贯彻落实新时代党的建设总要求，坚持把党的政治建设摆在首位，深化运用监督执纪“四种形态”，夺取反腐败斗争压倒性胜利，着力惩治群众身边的腐败问题，完善党和国家监督体系，取得了新的重大成果，为实现党和国家事业新发展提供了坚强保障。一年多来，经过全党共同努力，党的集中统一领导更加坚强有力，党的建设新的伟大工程全方位加强，全面从严治党实效性不断提高，党内政治生态进一步改善，党在新时代新征程中焕发出更加强大的生机活力。</w:t>
      </w:r>
    </w:p>
    <w:p>
      <w:pPr>
        <w:pStyle w:val="3"/>
        <w:shd w:val="clear" w:color="auto" w:fill="FFFFFF"/>
        <w:spacing w:before="0" w:beforeAutospacing="0" w:after="0" w:afterAutospacing="0"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习近平指出，改革开放40年来，在党中央坚强领导下，各级纪检监察机关坚持党的领导、从严管党治党，探索积累了宝贵经验。这就是，必须坚决维护党中央权威和集中统一领导，确保全党步调一致、行动统一；必须坚持治国必先治党、治党务必从严，确保党成为中国特色社会主义事业的中流砥柱；必须坚持以人民为中心，确保立党为公、执政为民；必须坚持改革创新、艰苦奋斗作风，确保党始终走在时代前列；必须坚决同消极腐败现象作斗争，确保党永葆清正廉洁的政治本色。回顾改革开放40年的历程，我们可以清楚看到，在进行社会革命的同时不断进行自我革命，是我们党区别于其他政党最显著的标志，也是我们党不断从胜利走向新的胜利的关键所在。只要我们始终不忘党的性质宗旨，勇于直面自身存在的问题，以刮骨疗毒的决心和意志消除一切损害党的先进性和纯洁性的因素，就能够形成党长期执政条件下实现自我净化、自我完善、自我革新、自我提高的有效途径。</w:t>
      </w:r>
    </w:p>
    <w:p>
      <w:pPr>
        <w:pStyle w:val="3"/>
        <w:shd w:val="clear" w:color="auto" w:fill="FFFFFF"/>
        <w:spacing w:before="0" w:beforeAutospacing="0" w:after="0" w:afterAutospacing="0"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习近平强调，2019年是中华人民共和国成立70周年，是全面建成小康社会、实现第一个百年奋斗目标的关键之年。我们要继续推进全面从严治党，继续推进党风廉政建设和反腐败斗争。习近平就此提出6项任务。一是深入贯彻落实党的十九大精神，不断强化思想武装。坚持用新时代中国特色社会主义思想武装头脑，经常对表对标，及时校准偏差。各级党组织要旗帜鲜明坚持和加强党的全面领导，坚持党中央重大决策部署到哪里，监督检查就跟进到哪里，确保党中央令行禁止。二是加强党的政治建设，保证全党集中统一、令行禁止。要贯彻落实新形势下党内政治生活若干准则，发展积极健康的党内政治文化。要把力戒形式主义、官僚主义作为重要任务。各地区各部门党委（党组）要履行主体责任，紧盯形式主义、官僚主义新动向新表现，拿出有效管用的整治措施。三是弘扬优良作风，同心协力实现小康。要把刹住“四风”作为巩固党心民心的重要途径，对享乐主义、奢靡之风等歪风陋习要露头就打，对“四风”隐形变异新动向要时刻防范。四是坚决惩治腐败，巩固发展压倒性胜利。要坚持靶向治疗、精确惩治，聚焦党的十八大以来着力查处的重点对象，紧盯事关发展全局和国家安全的重大工程、重点领域、关键岗位，加大金融领域反腐力度，对存在腐败问题的，发现一起坚决查处一起。要深化标本兼治，夯实治本基础，一体推进不敢腐、不能腐、不想腐。五是强化主体责任，完善监督体系。要深化国家监察体制改革，高质量推进巡视巡察全覆盖，发挥派驻机构职能作用。各级党委（党组）特别是书记要强化政治担当、履行主体责任，把每条战线、每个领域、每个环节的党建工作抓具体、抓深入。六是向群众身边不正之风和腐败问题亮剑，维护群众切身利益。要做深做实做细市县巡察和纪委监委日常监督，在实践中拓展整治群众身边腐败和作风问题工作，从具体人、具体事着手，将问题一个一个解决。</w:t>
      </w:r>
    </w:p>
    <w:p>
      <w:pPr>
        <w:pStyle w:val="3"/>
        <w:shd w:val="clear" w:color="auto" w:fill="FFFFFF"/>
        <w:spacing w:before="0" w:beforeAutospacing="0" w:after="0" w:afterAutospacing="0"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习近平指出，增强“四个意识”、坚定“四个自信”、做到“两个维护”，是具体的不是抽象的，领导干部特别是高级干部必须从知行合一的角度审视自己、要求自己、检查自己。对党中央决策部署，必须坚定坚决、不折不扣、落实落细。要严守政治纪律，在重大原则问题和大是大非面前，必须立场坚定、旗帜鲜明。要心底无私，正确维护党中央权威，对来自中央领导同志家属、子女、身边工作人员和其他特定关系人的违规干预、捞取好处等行为，对自称同中央领导同志有特殊关系的人提出的要求，必须坚决抵制。党内要保持健康的党内同志关系，倡导清清爽爽的同志关系、规规矩矩的上下级关系，坚决抵制拉拉扯扯、吹吹拍拍等歪风邪气，让党内关系正常化、纯洁化。要带头贯彻民主集中制，服从组织决定和组织分工。要带头建立健康的工作关系，不把管理的公共资源用于个人或者单位结“人缘”、拉关系、谋好处。执行这些要求，中央政治局、中央委员会组成人员具有关键作用。职位越高越要自觉按照党提出的标准严格要求自己，越要以坚强党性和高尚品格，为全党带好头、作表率。</w:t>
      </w:r>
    </w:p>
    <w:p>
      <w:pPr>
        <w:pStyle w:val="3"/>
        <w:shd w:val="clear" w:color="auto" w:fill="FFFFFF"/>
        <w:spacing w:before="0" w:beforeAutospacing="0" w:after="0" w:afterAutospacing="0"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习近平强调，纪检监察机关是党和国家监督专责机关，要忠诚于党、忠于人民，带头增强“四个意识”、坚定“四个自信”、做到“两个维护”。要带头加强机关党的政治建设，健全内控机制，经常打扫庭院，清除害群之马，建设忠诚干净担当的纪检监察铁军。广大纪检监察干部要经得起磨砺、顶得住压力、打得了硬仗。要发扬光荣传统，讲政治、练内功、提素质、强本领，成为立场坚定、意志坚强、行动坚决的表率。</w:t>
      </w:r>
    </w:p>
    <w:p>
      <w:pPr>
        <w:pStyle w:val="3"/>
        <w:shd w:val="clear" w:color="auto" w:fill="FFFFFF"/>
        <w:spacing w:before="0" w:beforeAutospacing="0" w:after="0" w:afterAutospacing="0"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赵乐际在主持会议时指出，习近平总书记的重要讲话，站在新时代党和国家事业发展全局的高度，充分肯定党的十九大以来全面从严治党取得新的重大成果，深刻总结改革开放40年来党进行自我革命的宝贵经验，对以全面从严治党巩固党的团结统一、为决胜全面建成小康社会提供坚强保障作出战略部署，对领导干部特别是高级干部贯彻新形势下党内政治生活若干准则提出明确要求，为推动新时代纪检监察工作高质量发展指明了方向、提供了遵循。各级党组织要把思想和行动统一到习近平总书记重要讲话精神上来，主动担当作为，敢于斗争、善于斗争，不松劲、不停歇，以永远在路上的坚韧和执着认真履职尽责，扎实推进全面从严治党，巩固发展反腐败斗争压倒性胜利。</w:t>
      </w:r>
    </w:p>
    <w:p>
      <w:pPr>
        <w:pStyle w:val="3"/>
        <w:shd w:val="clear" w:color="auto" w:fill="FFFFFF"/>
        <w:spacing w:before="0" w:beforeAutospacing="0" w:after="0" w:afterAutospacing="0"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中共中央政治局委员、中央书记处书记，全国人大常委会有关领导同志，国务委员，最高人民法院院长，最高人民检察院检察长，全国政协有关领导同志以及中央军委委员出席会议。</w:t>
      </w:r>
    </w:p>
    <w:p>
      <w:pPr>
        <w:pStyle w:val="3"/>
        <w:shd w:val="clear" w:color="auto" w:fill="FFFFFF"/>
        <w:spacing w:before="0" w:beforeAutospacing="0" w:after="0" w:afterAutospacing="0"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中央纪律检查委员会委员，中央和国家机关各部门、各人民团体主要负责同志，军队有关单位主要负责同志等参加会议。会议以电视电话会议形式举行，各省、自治区、直辖市和新疆生产建设兵团以及军队有关单位设分会场。</w:t>
      </w:r>
    </w:p>
    <w:p>
      <w:pPr>
        <w:pStyle w:val="3"/>
        <w:shd w:val="clear" w:color="auto" w:fill="FFFFFF"/>
        <w:spacing w:before="0" w:beforeAutospacing="0" w:after="0" w:afterAutospacing="0" w:line="360" w:lineRule="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中国共产党第十九届中央纪律检查委员会第三次全体会议于1月11日在北京开幕。中央纪律检查委员会常务委员会主持会议。11日下午赵乐际代表中央纪律检查委员会常务委员会作题为《忠实履行党章和宪法赋予的职责努力实现新时代纪检监察工作高质量发展》的工作报告。</w:t>
      </w:r>
    </w:p>
    <w:p>
      <w:pPr>
        <w:keepNext w:val="0"/>
        <w:keepLines w:val="0"/>
        <w:widowControl w:val="0"/>
        <w:suppressLineNumbers w:val="0"/>
        <w:spacing w:before="0" w:beforeAutospacing="0" w:after="0" w:afterAutospacing="0"/>
        <w:ind w:left="0" w:right="0" w:firstLine="420" w:firstLineChars="150"/>
        <w:jc w:val="both"/>
        <w:rPr>
          <w:rFonts w:hint="eastAsia" w:asciiTheme="majorEastAsia" w:hAnsiTheme="majorEastAsia" w:eastAsiaTheme="majorEastAsia" w:cstheme="majorEastAsia"/>
          <w:color w:val="292929"/>
          <w:kern w:val="2"/>
          <w:sz w:val="28"/>
          <w:szCs w:val="28"/>
          <w:shd w:val="clear" w:fill="FFFFFF"/>
          <w:lang w:val="en-US" w:eastAsia="zh-CN" w:bidi="ar"/>
        </w:rPr>
      </w:pPr>
      <w:r>
        <w:rPr>
          <w:rFonts w:hint="eastAsia" w:asciiTheme="majorEastAsia" w:hAnsiTheme="majorEastAsia" w:eastAsiaTheme="majorEastAsia" w:cstheme="majorEastAsia"/>
          <w:color w:val="292929"/>
          <w:kern w:val="2"/>
          <w:sz w:val="28"/>
          <w:szCs w:val="28"/>
          <w:shd w:val="clear" w:fill="FFFFFF"/>
          <w:lang w:val="en-US" w:eastAsia="zh-CN" w:bidi="ar"/>
        </w:rPr>
        <w:t>《习近平新时代中国特色社会主义思想三十讲》以“八个明确”和“十四个坚持”为核心内容和主要依据，分三十个专题全面、系统、深入阐释了习近平新时代中国特色社会主义思想的重大意义、科学体系、丰富内涵、精神实质、实践要求，是广大党员、干部、群众深入学习领会习近平新时代中国特色社会主义思想的重要辅助读物。</w:t>
      </w:r>
      <w:bookmarkStart w:id="11" w:name="_Toc26271_WPSOffice_Level1"/>
      <w:bookmarkStart w:id="12" w:name="_Toc27614_WPSOffice_Level1"/>
    </w:p>
    <w:p>
      <w:pPr>
        <w:keepNext w:val="0"/>
        <w:keepLines w:val="0"/>
        <w:widowControl w:val="0"/>
        <w:suppressLineNumbers w:val="0"/>
        <w:spacing w:before="0" w:beforeAutospacing="0" w:after="0" w:afterAutospacing="0"/>
        <w:ind w:right="0"/>
        <w:jc w:val="left"/>
        <w:rPr>
          <w:rFonts w:hint="eastAsia" w:asciiTheme="majorEastAsia" w:hAnsiTheme="majorEastAsia" w:eastAsiaTheme="majorEastAsia" w:cstheme="majorEastAsia"/>
          <w:sz w:val="32"/>
          <w:szCs w:val="32"/>
          <w:lang w:val="en-US" w:eastAsia="zh-CN"/>
        </w:rPr>
      </w:pPr>
    </w:p>
    <w:p>
      <w:pPr>
        <w:keepNext w:val="0"/>
        <w:keepLines w:val="0"/>
        <w:widowControl w:val="0"/>
        <w:suppressLineNumbers w:val="0"/>
        <w:spacing w:before="0" w:beforeAutospacing="0" w:after="0" w:afterAutospacing="0"/>
        <w:ind w:right="0"/>
        <w:jc w:val="left"/>
        <w:rPr>
          <w:rFonts w:hint="eastAsia" w:asciiTheme="majorEastAsia" w:hAnsiTheme="majorEastAsia" w:eastAsiaTheme="majorEastAsia" w:cstheme="majorEastAsia"/>
          <w:sz w:val="32"/>
          <w:szCs w:val="32"/>
          <w:lang w:val="en-US"/>
        </w:rPr>
      </w:pPr>
      <w:r>
        <w:rPr>
          <w:rFonts w:hint="eastAsia" w:asciiTheme="majorEastAsia" w:hAnsiTheme="majorEastAsia" w:eastAsiaTheme="majorEastAsia" w:cstheme="majorEastAsia"/>
          <w:sz w:val="32"/>
          <w:szCs w:val="32"/>
          <w:lang w:val="en-US" w:eastAsia="zh-CN"/>
        </w:rPr>
        <w:t>【</w:t>
      </w:r>
      <w:r>
        <w:rPr>
          <w:rFonts w:hint="eastAsia" w:asciiTheme="majorEastAsia" w:hAnsiTheme="majorEastAsia" w:eastAsiaTheme="majorEastAsia" w:cstheme="majorEastAsia"/>
          <w:b/>
          <w:bCs/>
          <w:sz w:val="32"/>
          <w:szCs w:val="32"/>
          <w:lang w:val="en-US" w:eastAsia="zh-CN"/>
        </w:rPr>
        <w:t>学习新思想  一</w:t>
      </w:r>
      <w:r>
        <w:rPr>
          <w:rFonts w:hint="eastAsia" w:asciiTheme="majorEastAsia" w:hAnsiTheme="majorEastAsia" w:eastAsiaTheme="majorEastAsia" w:cstheme="majorEastAsia"/>
          <w:sz w:val="32"/>
          <w:szCs w:val="32"/>
          <w:lang w:val="en-US" w:eastAsia="zh-CN"/>
        </w:rPr>
        <w:t>】</w:t>
      </w:r>
      <w:bookmarkEnd w:id="11"/>
    </w:p>
    <w:p>
      <w:pPr>
        <w:keepNext w:val="0"/>
        <w:keepLines w:val="0"/>
        <w:widowControl w:val="0"/>
        <w:suppressLineNumbers w:val="0"/>
        <w:spacing w:before="0" w:beforeAutospacing="0" w:after="0" w:afterAutospacing="0"/>
        <w:ind w:left="0" w:right="0"/>
        <w:jc w:val="center"/>
        <w:rPr>
          <w:rStyle w:val="5"/>
          <w:rFonts w:hint="eastAsia" w:asciiTheme="majorEastAsia" w:hAnsiTheme="majorEastAsia" w:eastAsiaTheme="majorEastAsia" w:cstheme="majorEastAsia"/>
          <w:color w:val="333333"/>
          <w:kern w:val="2"/>
          <w:sz w:val="28"/>
          <w:szCs w:val="28"/>
          <w:shd w:val="clear" w:fill="FFFFFF"/>
          <w:lang w:val="en-US" w:eastAsia="zh-CN" w:bidi="ar"/>
        </w:rPr>
      </w:pPr>
    </w:p>
    <w:p>
      <w:pPr>
        <w:keepNext w:val="0"/>
        <w:keepLines w:val="0"/>
        <w:widowControl w:val="0"/>
        <w:suppressLineNumbers w:val="0"/>
        <w:spacing w:before="0" w:beforeAutospacing="0" w:after="0" w:afterAutospacing="0"/>
        <w:ind w:left="0" w:right="0"/>
        <w:jc w:val="center"/>
        <w:rPr>
          <w:rFonts w:hint="eastAsia" w:asciiTheme="majorEastAsia" w:hAnsiTheme="majorEastAsia" w:eastAsiaTheme="majorEastAsia" w:cstheme="majorEastAsia"/>
          <w:color w:val="333333"/>
          <w:sz w:val="28"/>
          <w:szCs w:val="28"/>
          <w:shd w:val="clear" w:fill="FFFFFF"/>
          <w:lang w:val="en-US"/>
        </w:rPr>
      </w:pPr>
      <w:r>
        <w:rPr>
          <w:rStyle w:val="5"/>
          <w:rFonts w:hint="eastAsia" w:asciiTheme="majorEastAsia" w:hAnsiTheme="majorEastAsia" w:eastAsiaTheme="majorEastAsia" w:cstheme="majorEastAsia"/>
          <w:color w:val="333333"/>
          <w:kern w:val="2"/>
          <w:sz w:val="28"/>
          <w:szCs w:val="28"/>
          <w:shd w:val="clear" w:fill="FFFFFF"/>
          <w:lang w:val="en-US" w:eastAsia="zh-CN" w:bidi="ar"/>
        </w:rPr>
        <w:t>习近平新时代中国特色社会主义思想是党和国家必须</w:t>
      </w:r>
      <w:bookmarkEnd w:id="12"/>
    </w:p>
    <w:p>
      <w:pPr>
        <w:keepNext w:val="0"/>
        <w:keepLines w:val="0"/>
        <w:widowControl w:val="0"/>
        <w:suppressLineNumbers w:val="0"/>
        <w:spacing w:before="0" w:beforeAutospacing="0" w:after="0" w:afterAutospacing="0"/>
        <w:ind w:left="0" w:right="0"/>
        <w:jc w:val="center"/>
        <w:rPr>
          <w:rFonts w:hint="eastAsia" w:asciiTheme="majorEastAsia" w:hAnsiTheme="majorEastAsia" w:eastAsiaTheme="majorEastAsia" w:cstheme="majorEastAsia"/>
          <w:color w:val="333333"/>
          <w:sz w:val="28"/>
          <w:szCs w:val="28"/>
          <w:shd w:val="clear" w:fill="FFFFFF"/>
          <w:lang w:val="en-US"/>
        </w:rPr>
      </w:pPr>
      <w:bookmarkStart w:id="13" w:name="_Toc11038_WPSOffice_Level1"/>
      <w:r>
        <w:rPr>
          <w:rStyle w:val="5"/>
          <w:rFonts w:hint="eastAsia" w:asciiTheme="majorEastAsia" w:hAnsiTheme="majorEastAsia" w:eastAsiaTheme="majorEastAsia" w:cstheme="majorEastAsia"/>
          <w:color w:val="333333"/>
          <w:kern w:val="2"/>
          <w:sz w:val="28"/>
          <w:szCs w:val="28"/>
          <w:shd w:val="clear" w:fill="FFFFFF"/>
          <w:lang w:val="en-US" w:eastAsia="zh-CN" w:bidi="ar"/>
        </w:rPr>
        <w:t>长期坚持的指导思想</w:t>
      </w:r>
      <w:bookmarkEnd w:id="13"/>
    </w:p>
    <w:p>
      <w:pPr>
        <w:keepNext w:val="0"/>
        <w:keepLines w:val="0"/>
        <w:widowControl w:val="0"/>
        <w:suppressLineNumbers w:val="0"/>
        <w:tabs>
          <w:tab w:val="left" w:pos="7560"/>
        </w:tabs>
        <w:spacing w:before="0" w:beforeAutospacing="0" w:after="0" w:afterAutospacing="0"/>
        <w:ind w:left="0" w:right="0"/>
        <w:jc w:val="left"/>
        <w:rPr>
          <w:rFonts w:hint="eastAsia" w:asciiTheme="majorEastAsia" w:hAnsiTheme="majorEastAsia" w:eastAsiaTheme="majorEastAsia" w:cstheme="majorEastAsia"/>
          <w:color w:val="333333"/>
          <w:sz w:val="28"/>
          <w:szCs w:val="28"/>
          <w:shd w:val="clear" w:fill="FFFFFF"/>
          <w:lang w:val="en-US"/>
        </w:rPr>
      </w:pPr>
      <w:r>
        <w:rPr>
          <w:rStyle w:val="5"/>
          <w:rFonts w:hint="eastAsia" w:asciiTheme="majorEastAsia" w:hAnsiTheme="majorEastAsia" w:eastAsiaTheme="majorEastAsia" w:cstheme="majorEastAsia"/>
          <w:color w:val="333333"/>
          <w:kern w:val="2"/>
          <w:sz w:val="28"/>
          <w:szCs w:val="28"/>
          <w:shd w:val="clear" w:fill="FFFFFF"/>
          <w:lang w:val="en-US" w:eastAsia="zh-CN" w:bidi="ar"/>
        </w:rPr>
        <w:t>一、习近平新时代中国特色社会主义思想是怎样形成的？</w:t>
      </w:r>
      <w:r>
        <w:rPr>
          <w:rStyle w:val="5"/>
          <w:rFonts w:hint="eastAsia" w:asciiTheme="majorEastAsia" w:hAnsiTheme="majorEastAsia" w:eastAsiaTheme="majorEastAsia" w:cstheme="majorEastAsia"/>
          <w:color w:val="333333"/>
          <w:kern w:val="2"/>
          <w:sz w:val="28"/>
          <w:szCs w:val="28"/>
          <w:shd w:val="clear" w:fill="FFFFFF"/>
          <w:lang w:val="en-US" w:eastAsia="zh-CN" w:bidi="ar"/>
        </w:rPr>
        <w:tab/>
      </w:r>
    </w:p>
    <w:p>
      <w:pPr>
        <w:keepNext w:val="0"/>
        <w:keepLines w:val="0"/>
        <w:widowControl w:val="0"/>
        <w:suppressLineNumbers w:val="0"/>
        <w:spacing w:before="0" w:beforeAutospacing="0" w:after="0" w:afterAutospacing="0"/>
        <w:ind w:left="0" w:right="0" w:firstLine="560" w:firstLineChars="200"/>
        <w:jc w:val="left"/>
        <w:rPr>
          <w:rFonts w:hint="eastAsia" w:asciiTheme="majorEastAsia" w:hAnsiTheme="majorEastAsia" w:eastAsiaTheme="majorEastAsia" w:cstheme="majorEastAsia"/>
          <w:b w:val="0"/>
          <w:bCs/>
          <w:color w:val="333333"/>
          <w:sz w:val="28"/>
          <w:szCs w:val="28"/>
          <w:shd w:val="clear" w:fill="FFFFFF"/>
          <w:lang w:val="en-US"/>
        </w:rPr>
      </w:pPr>
      <w:r>
        <w:rPr>
          <w:rStyle w:val="5"/>
          <w:rFonts w:hint="eastAsia" w:asciiTheme="majorEastAsia" w:hAnsiTheme="majorEastAsia" w:eastAsiaTheme="majorEastAsia" w:cstheme="majorEastAsia"/>
          <w:b w:val="0"/>
          <w:bCs/>
          <w:color w:val="333333"/>
          <w:kern w:val="2"/>
          <w:sz w:val="28"/>
          <w:szCs w:val="28"/>
          <w:shd w:val="clear" w:fill="FFFFFF"/>
          <w:lang w:val="en-US" w:eastAsia="zh-CN" w:bidi="ar"/>
        </w:rPr>
        <w:t>习近平新时代中国特色社会主义思想，是在中国特色社会主义进入新时代、科学社会主义迈向新阶段、当今世界经历新变局、我们党面临执政新考验的历史条件下形成和发展起来的。</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Style w:val="5"/>
          <w:rFonts w:hint="eastAsia" w:asciiTheme="majorEastAsia" w:hAnsiTheme="majorEastAsia" w:eastAsiaTheme="majorEastAsia" w:cstheme="majorEastAsia"/>
          <w:color w:val="333333"/>
          <w:kern w:val="2"/>
          <w:sz w:val="28"/>
          <w:szCs w:val="28"/>
          <w:shd w:val="clear" w:fill="FFFFFF"/>
          <w:lang w:val="en-US" w:eastAsia="zh-CN" w:bidi="ar"/>
        </w:rPr>
      </w:pPr>
      <w:r>
        <w:rPr>
          <w:rStyle w:val="5"/>
          <w:rFonts w:hint="eastAsia" w:asciiTheme="majorEastAsia" w:hAnsiTheme="majorEastAsia" w:eastAsiaTheme="majorEastAsia" w:cstheme="majorEastAsia"/>
          <w:color w:val="333333"/>
          <w:kern w:val="2"/>
          <w:sz w:val="28"/>
          <w:szCs w:val="28"/>
          <w:shd w:val="clear" w:fill="FFFFFF"/>
          <w:lang w:val="en-US" w:eastAsia="zh-CN" w:bidi="ar"/>
        </w:rPr>
        <w:t>习近平新时代中国特色社会主义思想的核心内容是什么？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heme="majorEastAsia" w:hAnsiTheme="majorEastAsia" w:eastAsiaTheme="majorEastAsia" w:cstheme="majorEastAsia"/>
          <w:b w:val="0"/>
          <w:bCs w:val="0"/>
          <w:i w:val="0"/>
          <w:caps w:val="0"/>
          <w:color w:val="auto"/>
          <w:spacing w:val="0"/>
          <w:sz w:val="28"/>
          <w:szCs w:val="28"/>
        </w:rPr>
      </w:pPr>
      <w:r>
        <w:rPr>
          <w:rStyle w:val="5"/>
          <w:rFonts w:hint="eastAsia" w:asciiTheme="majorEastAsia" w:hAnsiTheme="majorEastAsia" w:eastAsiaTheme="majorEastAsia" w:cstheme="majorEastAsia"/>
          <w:color w:val="333333"/>
          <w:kern w:val="2"/>
          <w:sz w:val="28"/>
          <w:szCs w:val="28"/>
          <w:shd w:val="clear" w:fill="FFFFFF"/>
          <w:lang w:val="en-US" w:eastAsia="zh-CN" w:bidi="ar"/>
        </w:rPr>
        <w:t xml:space="preserve">   </w:t>
      </w:r>
      <w:r>
        <w:rPr>
          <w:rStyle w:val="5"/>
          <w:rFonts w:hint="eastAsia" w:asciiTheme="majorEastAsia" w:hAnsiTheme="majorEastAsia" w:eastAsiaTheme="majorEastAsia" w:cstheme="majorEastAsia"/>
          <w:b w:val="0"/>
          <w:bCs w:val="0"/>
          <w:color w:val="auto"/>
          <w:kern w:val="2"/>
          <w:sz w:val="28"/>
          <w:szCs w:val="28"/>
          <w:shd w:val="clear" w:fill="FFFFFF"/>
          <w:lang w:val="en-US" w:eastAsia="zh-CN" w:bidi="ar"/>
        </w:rPr>
        <w:t xml:space="preserve"> </w:t>
      </w:r>
      <w:r>
        <w:rPr>
          <w:rFonts w:hint="eastAsia" w:asciiTheme="majorEastAsia" w:hAnsiTheme="majorEastAsia" w:eastAsiaTheme="majorEastAsia" w:cstheme="majorEastAsia"/>
          <w:b w:val="0"/>
          <w:bCs w:val="0"/>
          <w:i w:val="0"/>
          <w:caps w:val="0"/>
          <w:color w:val="auto"/>
          <w:spacing w:val="0"/>
          <w:sz w:val="28"/>
          <w:szCs w:val="28"/>
          <w:shd w:val="clear" w:fill="FFFFFF"/>
          <w:lang w:val="en-US" w:eastAsia="zh-CN"/>
        </w:rPr>
        <w:t>八</w:t>
      </w:r>
      <w:r>
        <w:rPr>
          <w:rFonts w:hint="eastAsia" w:asciiTheme="majorEastAsia" w:hAnsiTheme="majorEastAsia" w:eastAsiaTheme="majorEastAsia" w:cstheme="majorEastAsia"/>
          <w:b w:val="0"/>
          <w:bCs w:val="0"/>
          <w:i w:val="0"/>
          <w:caps w:val="0"/>
          <w:color w:val="auto"/>
          <w:spacing w:val="0"/>
          <w:sz w:val="28"/>
          <w:szCs w:val="28"/>
          <w:shd w:val="clear" w:fill="FFFFFF"/>
        </w:rPr>
        <w:t>个明确概括了</w:t>
      </w:r>
      <w:r>
        <w:rPr>
          <w:rStyle w:val="5"/>
          <w:rFonts w:hint="eastAsia" w:asciiTheme="majorEastAsia" w:hAnsiTheme="majorEastAsia" w:eastAsiaTheme="majorEastAsia" w:cstheme="majorEastAsia"/>
          <w:b w:val="0"/>
          <w:bCs w:val="0"/>
          <w:color w:val="auto"/>
          <w:kern w:val="2"/>
          <w:sz w:val="28"/>
          <w:szCs w:val="28"/>
          <w:shd w:val="clear" w:fill="FFFFFF"/>
          <w:lang w:val="en-US" w:eastAsia="zh-CN" w:bidi="ar"/>
        </w:rPr>
        <w:t>习近平新时代中国特色社会主义思想的主要内容，</w:t>
      </w:r>
      <w:r>
        <w:rPr>
          <w:rFonts w:hint="eastAsia" w:asciiTheme="majorEastAsia" w:hAnsiTheme="majorEastAsia" w:eastAsiaTheme="majorEastAsia" w:cstheme="majorEastAsia"/>
          <w:b w:val="0"/>
          <w:bCs w:val="0"/>
          <w:i w:val="0"/>
          <w:caps w:val="0"/>
          <w:color w:val="auto"/>
          <w:spacing w:val="0"/>
          <w:sz w:val="28"/>
          <w:szCs w:val="28"/>
          <w:shd w:val="clear" w:fill="FFFFFF"/>
        </w:rPr>
        <w:t>为贯彻落实习近平新时代中国特色社会主义思想，十九大报告提出新时代坚持和发展中国特色社会主义的基本方略，并概括为“十四个坚持”</w:t>
      </w:r>
      <w:r>
        <w:rPr>
          <w:rFonts w:hint="eastAsia" w:asciiTheme="majorEastAsia" w:hAnsiTheme="majorEastAsia" w:eastAsiaTheme="majorEastAsia" w:cstheme="majorEastAsia"/>
          <w:b w:val="0"/>
          <w:bCs w:val="0"/>
          <w:i w:val="0"/>
          <w:caps w:val="0"/>
          <w:color w:val="auto"/>
          <w:spacing w:val="0"/>
          <w:sz w:val="28"/>
          <w:szCs w:val="28"/>
          <w:shd w:val="clear" w:fill="FFFFFF"/>
          <w:lang w:eastAsia="zh-CN"/>
        </w:rPr>
        <w:t>，</w:t>
      </w:r>
      <w:r>
        <w:rPr>
          <w:rFonts w:hint="eastAsia" w:asciiTheme="majorEastAsia" w:hAnsiTheme="majorEastAsia" w:eastAsiaTheme="majorEastAsia" w:cstheme="majorEastAsia"/>
          <w:b w:val="0"/>
          <w:bCs w:val="0"/>
          <w:i w:val="0"/>
          <w:caps w:val="0"/>
          <w:color w:val="auto"/>
          <w:spacing w:val="0"/>
          <w:sz w:val="28"/>
          <w:szCs w:val="28"/>
          <w:shd w:val="clear" w:fill="FFFFFF"/>
        </w:rPr>
        <w:t>“十四个坚持”是指导思想层面的表述，在行动纲领层面称之为中国特色社会主义基本方略。</w:t>
      </w:r>
    </w:p>
    <w:p>
      <w:pPr>
        <w:keepNext w:val="0"/>
        <w:keepLines w:val="0"/>
        <w:widowControl w:val="0"/>
        <w:numPr>
          <w:ilvl w:val="0"/>
          <w:numId w:val="0"/>
        </w:numPr>
        <w:suppressLineNumbers w:val="0"/>
        <w:spacing w:before="0" w:beforeAutospacing="0" w:after="0" w:afterAutospacing="0"/>
        <w:ind w:right="0" w:rightChars="0" w:firstLine="562" w:firstLineChars="200"/>
        <w:jc w:val="left"/>
        <w:rPr>
          <w:rStyle w:val="5"/>
          <w:rFonts w:hint="eastAsia" w:asciiTheme="majorEastAsia" w:hAnsiTheme="majorEastAsia" w:eastAsiaTheme="majorEastAsia" w:cstheme="majorEastAsia"/>
          <w:color w:val="333333"/>
          <w:kern w:val="2"/>
          <w:sz w:val="28"/>
          <w:szCs w:val="28"/>
          <w:shd w:val="clear" w:fill="FFFFFF"/>
          <w:lang w:val="en-US" w:eastAsia="zh-CN" w:bidi="ar"/>
        </w:rPr>
      </w:pPr>
      <w:r>
        <w:rPr>
          <w:rStyle w:val="5"/>
          <w:rFonts w:hint="eastAsia" w:asciiTheme="majorEastAsia" w:hAnsiTheme="majorEastAsia" w:eastAsiaTheme="majorEastAsia" w:cstheme="majorEastAsia"/>
          <w:color w:val="333333"/>
          <w:kern w:val="2"/>
          <w:sz w:val="28"/>
          <w:szCs w:val="28"/>
          <w:shd w:val="clear" w:fill="FFFFFF"/>
          <w:lang w:val="en-US" w:eastAsia="zh-CN" w:bidi="ar"/>
        </w:rPr>
        <w:t>八个明确</w:t>
      </w:r>
    </w:p>
    <w:p>
      <w:pPr>
        <w:pStyle w:val="11"/>
        <w:widowControl/>
        <w:ind w:firstLineChars="150"/>
        <w:jc w:val="left"/>
        <w:rPr>
          <w:rFonts w:hint="eastAsia" w:asciiTheme="majorEastAsia" w:hAnsiTheme="majorEastAsia" w:eastAsiaTheme="majorEastAsia" w:cstheme="majorEastAsia"/>
          <w:b w:val="0"/>
          <w:bCs/>
          <w:color w:val="333333"/>
          <w:sz w:val="28"/>
          <w:szCs w:val="28"/>
          <w:shd w:val="clear" w:fill="FFFFFF"/>
          <w:lang w:val="en-US"/>
        </w:rPr>
      </w:pPr>
      <w:r>
        <w:rPr>
          <w:rStyle w:val="5"/>
          <w:rFonts w:hint="eastAsia" w:asciiTheme="majorEastAsia" w:hAnsiTheme="majorEastAsia" w:eastAsiaTheme="majorEastAsia" w:cstheme="majorEastAsia"/>
          <w:b w:val="0"/>
          <w:bCs/>
          <w:color w:val="333333"/>
          <w:sz w:val="28"/>
          <w:szCs w:val="28"/>
          <w:shd w:val="clear" w:fill="FFFFFF"/>
          <w:lang w:val="en-US" w:eastAsia="zh-CN"/>
        </w:rPr>
        <w:t>一、</w:t>
      </w:r>
      <w:r>
        <w:rPr>
          <w:rStyle w:val="5"/>
          <w:rFonts w:hint="eastAsia" w:asciiTheme="majorEastAsia" w:hAnsiTheme="majorEastAsia" w:eastAsiaTheme="majorEastAsia" w:cstheme="majorEastAsia"/>
          <w:b w:val="0"/>
          <w:bCs/>
          <w:color w:val="333333"/>
          <w:sz w:val="28"/>
          <w:szCs w:val="28"/>
          <w:shd w:val="clear" w:fill="FFFFFF"/>
          <w:lang w:eastAsia="zh-CN"/>
        </w:rPr>
        <w:t>明确坚持和发展中国特色社会主义，总任务是实现社会主义现代化和中华民族伟大复兴，在全面建成小康社会的基础上，分两步走，在本世纪中叶建成富强民主文明和谐美丽的社会主义现代化强国；</w:t>
      </w:r>
    </w:p>
    <w:p>
      <w:pPr>
        <w:keepNext w:val="0"/>
        <w:keepLines w:val="0"/>
        <w:widowControl w:val="0"/>
        <w:suppressLineNumbers w:val="0"/>
        <w:spacing w:before="0" w:beforeAutospacing="0" w:after="0" w:afterAutospacing="0"/>
        <w:ind w:left="0" w:right="0" w:firstLine="420" w:firstLineChars="150"/>
        <w:jc w:val="left"/>
        <w:rPr>
          <w:rFonts w:hint="eastAsia" w:asciiTheme="majorEastAsia" w:hAnsiTheme="majorEastAsia" w:eastAsiaTheme="majorEastAsia" w:cstheme="majorEastAsia"/>
          <w:b w:val="0"/>
          <w:bCs/>
          <w:color w:val="333333"/>
          <w:sz w:val="28"/>
          <w:szCs w:val="28"/>
          <w:shd w:val="clear" w:fill="FFFFFF"/>
          <w:lang w:val="en-US"/>
        </w:rPr>
      </w:pPr>
      <w:r>
        <w:rPr>
          <w:rStyle w:val="5"/>
          <w:rFonts w:hint="eastAsia" w:asciiTheme="majorEastAsia" w:hAnsiTheme="majorEastAsia" w:eastAsiaTheme="majorEastAsia" w:cstheme="majorEastAsia"/>
          <w:b w:val="0"/>
          <w:bCs/>
          <w:color w:val="333333"/>
          <w:kern w:val="2"/>
          <w:sz w:val="28"/>
          <w:szCs w:val="28"/>
          <w:shd w:val="clear" w:fill="FFFFFF"/>
          <w:lang w:val="en-US" w:eastAsia="zh-CN" w:bidi="ar"/>
        </w:rPr>
        <w:t>二、明确新时代我国社会主义主要矛盾是人民日益増长的美好生活需要和不平衡不充分的发展之间的矛盾，必须坚持以人民为中心的发展思想，不断促进人的全面发展、全体人民共同富裕；</w:t>
      </w:r>
    </w:p>
    <w:p>
      <w:pPr>
        <w:pStyle w:val="11"/>
        <w:widowControl/>
        <w:ind w:left="0" w:firstLine="560"/>
        <w:jc w:val="left"/>
        <w:rPr>
          <w:rFonts w:hint="eastAsia" w:asciiTheme="majorEastAsia" w:hAnsiTheme="majorEastAsia" w:eastAsiaTheme="majorEastAsia" w:cstheme="majorEastAsia"/>
          <w:b w:val="0"/>
          <w:bCs/>
          <w:color w:val="333333"/>
          <w:sz w:val="28"/>
          <w:szCs w:val="28"/>
          <w:shd w:val="clear" w:fill="FFFFFF"/>
          <w:lang w:val="en-US"/>
        </w:rPr>
      </w:pPr>
      <w:r>
        <w:rPr>
          <w:rStyle w:val="5"/>
          <w:rFonts w:hint="eastAsia" w:asciiTheme="majorEastAsia" w:hAnsiTheme="majorEastAsia" w:eastAsiaTheme="majorEastAsia" w:cstheme="majorEastAsia"/>
          <w:b w:val="0"/>
          <w:bCs/>
          <w:color w:val="333333"/>
          <w:sz w:val="28"/>
          <w:szCs w:val="28"/>
          <w:shd w:val="clear" w:fill="FFFFFF"/>
          <w:lang w:val="en-US" w:eastAsia="zh-CN"/>
        </w:rPr>
        <w:t>三</w:t>
      </w:r>
      <w:r>
        <w:rPr>
          <w:rStyle w:val="5"/>
          <w:rFonts w:hint="eastAsia" w:asciiTheme="majorEastAsia" w:hAnsiTheme="majorEastAsia" w:eastAsiaTheme="majorEastAsia" w:cstheme="majorEastAsia"/>
          <w:b w:val="0"/>
          <w:bCs/>
          <w:color w:val="333333"/>
          <w:sz w:val="28"/>
          <w:szCs w:val="28"/>
          <w:shd w:val="clear" w:fill="FFFFFF"/>
          <w:lang w:eastAsia="zh-CN"/>
        </w:rPr>
        <w:t>、明确中国特色社会主义事业总体布局是“五位一体”、战略布局是“四个全面”，强调坚定道路自信、理论自信、制度自信、文化自信；</w:t>
      </w:r>
    </w:p>
    <w:p>
      <w:pPr>
        <w:pStyle w:val="11"/>
        <w:widowControl/>
        <w:ind w:left="0" w:firstLine="560"/>
        <w:jc w:val="left"/>
        <w:rPr>
          <w:rFonts w:hint="eastAsia" w:asciiTheme="majorEastAsia" w:hAnsiTheme="majorEastAsia" w:eastAsiaTheme="majorEastAsia" w:cstheme="majorEastAsia"/>
          <w:b w:val="0"/>
          <w:bCs/>
          <w:color w:val="333333"/>
          <w:sz w:val="28"/>
          <w:szCs w:val="28"/>
          <w:shd w:val="clear" w:fill="FFFFFF"/>
          <w:lang w:val="en-US"/>
        </w:rPr>
      </w:pPr>
      <w:r>
        <w:rPr>
          <w:rStyle w:val="5"/>
          <w:rFonts w:hint="eastAsia" w:asciiTheme="majorEastAsia" w:hAnsiTheme="majorEastAsia" w:eastAsiaTheme="majorEastAsia" w:cstheme="majorEastAsia"/>
          <w:b w:val="0"/>
          <w:bCs/>
          <w:color w:val="333333"/>
          <w:sz w:val="28"/>
          <w:szCs w:val="28"/>
          <w:shd w:val="clear" w:fill="FFFFFF"/>
          <w:lang w:val="en-US" w:eastAsia="zh-CN"/>
        </w:rPr>
        <w:t>四</w:t>
      </w:r>
      <w:r>
        <w:rPr>
          <w:rStyle w:val="5"/>
          <w:rFonts w:hint="eastAsia" w:asciiTheme="majorEastAsia" w:hAnsiTheme="majorEastAsia" w:eastAsiaTheme="majorEastAsia" w:cstheme="majorEastAsia"/>
          <w:b w:val="0"/>
          <w:bCs/>
          <w:color w:val="333333"/>
          <w:sz w:val="28"/>
          <w:szCs w:val="28"/>
          <w:shd w:val="clear" w:fill="FFFFFF"/>
          <w:lang w:eastAsia="zh-CN"/>
        </w:rPr>
        <w:t>、明确全面深化改革总目标是完善和发展中国特色社会主义制度、推进国家治理体系和治理能力现代化；</w:t>
      </w:r>
    </w:p>
    <w:p>
      <w:pPr>
        <w:pStyle w:val="11"/>
        <w:widowControl/>
        <w:ind w:left="0" w:firstLine="560"/>
        <w:jc w:val="left"/>
        <w:rPr>
          <w:rFonts w:hint="eastAsia" w:asciiTheme="majorEastAsia" w:hAnsiTheme="majorEastAsia" w:eastAsiaTheme="majorEastAsia" w:cstheme="majorEastAsia"/>
          <w:b w:val="0"/>
          <w:bCs/>
          <w:color w:val="333333"/>
          <w:sz w:val="28"/>
          <w:szCs w:val="28"/>
          <w:shd w:val="clear" w:fill="FFFFFF"/>
          <w:lang w:val="en-US"/>
        </w:rPr>
      </w:pPr>
      <w:r>
        <w:rPr>
          <w:rStyle w:val="5"/>
          <w:rFonts w:hint="eastAsia" w:asciiTheme="majorEastAsia" w:hAnsiTheme="majorEastAsia" w:eastAsiaTheme="majorEastAsia" w:cstheme="majorEastAsia"/>
          <w:b w:val="0"/>
          <w:bCs/>
          <w:color w:val="333333"/>
          <w:sz w:val="28"/>
          <w:szCs w:val="28"/>
          <w:shd w:val="clear" w:fill="FFFFFF"/>
          <w:lang w:val="en-US" w:eastAsia="zh-CN"/>
        </w:rPr>
        <w:t>五</w:t>
      </w:r>
      <w:r>
        <w:rPr>
          <w:rStyle w:val="5"/>
          <w:rFonts w:hint="eastAsia" w:asciiTheme="majorEastAsia" w:hAnsiTheme="majorEastAsia" w:eastAsiaTheme="majorEastAsia" w:cstheme="majorEastAsia"/>
          <w:b w:val="0"/>
          <w:bCs/>
          <w:color w:val="333333"/>
          <w:sz w:val="28"/>
          <w:szCs w:val="28"/>
          <w:shd w:val="clear" w:fill="FFFFFF"/>
          <w:lang w:eastAsia="zh-CN"/>
        </w:rPr>
        <w:t>、明确全面推进依法治国总目标是建设中国特色社会主义法制体系、建设社会主义法治国家；</w:t>
      </w:r>
    </w:p>
    <w:p>
      <w:pPr>
        <w:pStyle w:val="11"/>
        <w:widowControl/>
        <w:ind w:left="0" w:firstLine="560"/>
        <w:jc w:val="left"/>
        <w:rPr>
          <w:rFonts w:hint="eastAsia" w:asciiTheme="majorEastAsia" w:hAnsiTheme="majorEastAsia" w:eastAsiaTheme="majorEastAsia" w:cstheme="majorEastAsia"/>
          <w:b w:val="0"/>
          <w:bCs/>
          <w:color w:val="333333"/>
          <w:sz w:val="28"/>
          <w:szCs w:val="28"/>
          <w:shd w:val="clear" w:fill="FFFFFF"/>
          <w:lang w:val="en-US"/>
        </w:rPr>
      </w:pPr>
      <w:r>
        <w:rPr>
          <w:rStyle w:val="5"/>
          <w:rFonts w:hint="eastAsia" w:asciiTheme="majorEastAsia" w:hAnsiTheme="majorEastAsia" w:eastAsiaTheme="majorEastAsia" w:cstheme="majorEastAsia"/>
          <w:b w:val="0"/>
          <w:bCs/>
          <w:color w:val="333333"/>
          <w:sz w:val="28"/>
          <w:szCs w:val="28"/>
          <w:shd w:val="clear" w:fill="FFFFFF"/>
          <w:lang w:val="en-US" w:eastAsia="zh-CN"/>
        </w:rPr>
        <w:t>六</w:t>
      </w:r>
      <w:r>
        <w:rPr>
          <w:rStyle w:val="5"/>
          <w:rFonts w:hint="eastAsia" w:asciiTheme="majorEastAsia" w:hAnsiTheme="majorEastAsia" w:eastAsiaTheme="majorEastAsia" w:cstheme="majorEastAsia"/>
          <w:b w:val="0"/>
          <w:bCs/>
          <w:color w:val="333333"/>
          <w:sz w:val="28"/>
          <w:szCs w:val="28"/>
          <w:shd w:val="clear" w:fill="FFFFFF"/>
          <w:lang w:eastAsia="zh-CN"/>
        </w:rPr>
        <w:t>、明确党在新时代的强军目标是建设一支听党指挥、能打胜仗、作风优良的人民军队，把人民军队建设成为世界一流军队；</w:t>
      </w:r>
    </w:p>
    <w:p>
      <w:pPr>
        <w:pStyle w:val="11"/>
        <w:widowControl/>
        <w:ind w:left="0" w:firstLine="560"/>
        <w:jc w:val="left"/>
        <w:rPr>
          <w:rFonts w:hint="eastAsia" w:asciiTheme="majorEastAsia" w:hAnsiTheme="majorEastAsia" w:eastAsiaTheme="majorEastAsia" w:cstheme="majorEastAsia"/>
          <w:b w:val="0"/>
          <w:bCs/>
          <w:color w:val="333333"/>
          <w:sz w:val="28"/>
          <w:szCs w:val="28"/>
          <w:shd w:val="clear" w:fill="FFFFFF"/>
          <w:lang w:val="en-US"/>
        </w:rPr>
      </w:pPr>
      <w:r>
        <w:rPr>
          <w:rStyle w:val="5"/>
          <w:rFonts w:hint="eastAsia" w:asciiTheme="majorEastAsia" w:hAnsiTheme="majorEastAsia" w:eastAsiaTheme="majorEastAsia" w:cstheme="majorEastAsia"/>
          <w:b w:val="0"/>
          <w:bCs/>
          <w:color w:val="333333"/>
          <w:sz w:val="28"/>
          <w:szCs w:val="28"/>
          <w:shd w:val="clear" w:fill="FFFFFF"/>
          <w:lang w:val="en-US" w:eastAsia="zh-CN"/>
        </w:rPr>
        <w:t>七</w:t>
      </w:r>
      <w:r>
        <w:rPr>
          <w:rStyle w:val="5"/>
          <w:rFonts w:hint="eastAsia" w:asciiTheme="majorEastAsia" w:hAnsiTheme="majorEastAsia" w:eastAsiaTheme="majorEastAsia" w:cstheme="majorEastAsia"/>
          <w:b w:val="0"/>
          <w:bCs/>
          <w:color w:val="333333"/>
          <w:sz w:val="28"/>
          <w:szCs w:val="28"/>
          <w:shd w:val="clear" w:fill="FFFFFF"/>
          <w:lang w:eastAsia="zh-CN"/>
        </w:rPr>
        <w:t>、明确中国特色大国外交要推动构建新型国际关系，推动构建人类命运共同体；</w:t>
      </w:r>
    </w:p>
    <w:p>
      <w:pPr>
        <w:pStyle w:val="11"/>
        <w:widowControl/>
        <w:ind w:left="0" w:firstLine="560"/>
        <w:jc w:val="left"/>
        <w:rPr>
          <w:rStyle w:val="5"/>
          <w:rFonts w:hint="eastAsia" w:asciiTheme="majorEastAsia" w:hAnsiTheme="majorEastAsia" w:eastAsiaTheme="majorEastAsia" w:cstheme="majorEastAsia"/>
          <w:b w:val="0"/>
          <w:bCs/>
          <w:color w:val="333333"/>
          <w:sz w:val="28"/>
          <w:szCs w:val="28"/>
          <w:shd w:val="clear" w:fill="FFFFFF"/>
          <w:lang w:eastAsia="zh-CN"/>
        </w:rPr>
      </w:pPr>
      <w:r>
        <w:rPr>
          <w:rStyle w:val="5"/>
          <w:rFonts w:hint="eastAsia" w:asciiTheme="majorEastAsia" w:hAnsiTheme="majorEastAsia" w:eastAsiaTheme="majorEastAsia" w:cstheme="majorEastAsia"/>
          <w:b w:val="0"/>
          <w:bCs/>
          <w:color w:val="333333"/>
          <w:sz w:val="28"/>
          <w:szCs w:val="28"/>
          <w:shd w:val="clear" w:fill="FFFFFF"/>
          <w:lang w:val="en-US" w:eastAsia="zh-CN"/>
        </w:rPr>
        <w:t>八</w:t>
      </w:r>
      <w:r>
        <w:rPr>
          <w:rStyle w:val="5"/>
          <w:rFonts w:hint="eastAsia" w:asciiTheme="majorEastAsia" w:hAnsiTheme="majorEastAsia" w:eastAsiaTheme="majorEastAsia" w:cstheme="majorEastAsia"/>
          <w:b w:val="0"/>
          <w:bCs/>
          <w:color w:val="333333"/>
          <w:sz w:val="28"/>
          <w:szCs w:val="28"/>
          <w:shd w:val="clear" w:fill="FFFFFF"/>
          <w:lang w:eastAsia="zh-CN"/>
        </w:rPr>
        <w:t>、明确中国特色社会主义最本质的特征是中国共产党领导，中国特色社会主义制度的最大优势是中国共产党领导，党是最高政治领导力量，提出新时代党的建设总要求，突出政治建设在党的建设中的重要地位。</w:t>
      </w:r>
    </w:p>
    <w:p>
      <w:pPr>
        <w:pStyle w:val="11"/>
        <w:widowControl/>
        <w:ind w:left="0" w:firstLine="560"/>
        <w:jc w:val="left"/>
        <w:rPr>
          <w:rStyle w:val="5"/>
          <w:rFonts w:hint="eastAsia" w:asciiTheme="majorEastAsia" w:hAnsiTheme="majorEastAsia" w:eastAsiaTheme="majorEastAsia" w:cstheme="majorEastAsia"/>
          <w:b/>
          <w:bCs w:val="0"/>
          <w:color w:val="333333"/>
          <w:sz w:val="28"/>
          <w:szCs w:val="28"/>
          <w:shd w:val="clear" w:fill="FFFFFF"/>
          <w:lang w:val="en-US" w:eastAsia="zh-CN"/>
        </w:rPr>
      </w:pPr>
      <w:r>
        <w:rPr>
          <w:rStyle w:val="5"/>
          <w:rFonts w:hint="eastAsia" w:asciiTheme="majorEastAsia" w:hAnsiTheme="majorEastAsia" w:eastAsiaTheme="majorEastAsia" w:cstheme="majorEastAsia"/>
          <w:b/>
          <w:bCs w:val="0"/>
          <w:color w:val="333333"/>
          <w:sz w:val="28"/>
          <w:szCs w:val="28"/>
          <w:shd w:val="clear" w:fill="FFFFFF"/>
          <w:lang w:val="en-US" w:eastAsia="zh-CN"/>
        </w:rPr>
        <w:t>十四个坚持</w:t>
      </w:r>
    </w:p>
    <w:p>
      <w:pPr>
        <w:pStyle w:val="11"/>
        <w:widowControl/>
        <w:ind w:left="0" w:firstLine="560"/>
        <w:jc w:val="left"/>
        <w:rPr>
          <w:rStyle w:val="5"/>
          <w:rFonts w:hint="eastAsia" w:asciiTheme="majorEastAsia" w:hAnsiTheme="majorEastAsia" w:eastAsiaTheme="majorEastAsia" w:cstheme="majorEastAsia"/>
          <w:b w:val="0"/>
          <w:bCs/>
          <w:color w:val="333333"/>
          <w:sz w:val="28"/>
          <w:szCs w:val="28"/>
          <w:shd w:val="clear" w:fill="FFFFFF"/>
          <w:lang w:val="en-US" w:eastAsia="zh-CN"/>
        </w:rPr>
      </w:pPr>
      <w:r>
        <w:rPr>
          <w:rStyle w:val="5"/>
          <w:rFonts w:hint="eastAsia" w:asciiTheme="majorEastAsia" w:hAnsiTheme="majorEastAsia" w:eastAsiaTheme="majorEastAsia" w:cstheme="majorEastAsia"/>
          <w:b w:val="0"/>
          <w:bCs/>
          <w:color w:val="333333"/>
          <w:sz w:val="28"/>
          <w:szCs w:val="28"/>
          <w:shd w:val="clear" w:fill="FFFFFF"/>
          <w:lang w:val="en-US" w:eastAsia="zh-CN"/>
        </w:rPr>
        <w:t>一是坚持党对一切工作的领导</w:t>
      </w:r>
    </w:p>
    <w:p>
      <w:pPr>
        <w:pStyle w:val="11"/>
        <w:widowControl/>
        <w:ind w:left="0" w:firstLine="560"/>
        <w:jc w:val="left"/>
        <w:rPr>
          <w:rStyle w:val="5"/>
          <w:rFonts w:hint="eastAsia" w:asciiTheme="majorEastAsia" w:hAnsiTheme="majorEastAsia" w:eastAsiaTheme="majorEastAsia" w:cstheme="majorEastAsia"/>
          <w:b w:val="0"/>
          <w:bCs/>
          <w:color w:val="333333"/>
          <w:sz w:val="28"/>
          <w:szCs w:val="28"/>
          <w:shd w:val="clear" w:fill="FFFFFF"/>
          <w:lang w:val="en-US" w:eastAsia="zh-CN"/>
        </w:rPr>
      </w:pPr>
      <w:r>
        <w:rPr>
          <w:rStyle w:val="5"/>
          <w:rFonts w:hint="eastAsia" w:asciiTheme="majorEastAsia" w:hAnsiTheme="majorEastAsia" w:eastAsiaTheme="majorEastAsia" w:cstheme="majorEastAsia"/>
          <w:b w:val="0"/>
          <w:bCs/>
          <w:color w:val="333333"/>
          <w:sz w:val="28"/>
          <w:szCs w:val="28"/>
          <w:shd w:val="clear" w:fill="FFFFFF"/>
          <w:lang w:val="en-US" w:eastAsia="zh-CN"/>
        </w:rPr>
        <w:t>二是坚持以人民为中心</w:t>
      </w:r>
    </w:p>
    <w:p>
      <w:pPr>
        <w:pStyle w:val="11"/>
        <w:widowControl/>
        <w:ind w:left="0" w:firstLine="560"/>
        <w:jc w:val="left"/>
        <w:rPr>
          <w:rStyle w:val="5"/>
          <w:rFonts w:hint="eastAsia" w:asciiTheme="majorEastAsia" w:hAnsiTheme="majorEastAsia" w:eastAsiaTheme="majorEastAsia" w:cstheme="majorEastAsia"/>
          <w:b w:val="0"/>
          <w:bCs/>
          <w:color w:val="333333"/>
          <w:sz w:val="28"/>
          <w:szCs w:val="28"/>
          <w:shd w:val="clear" w:fill="FFFFFF"/>
          <w:lang w:val="en-US" w:eastAsia="zh-CN"/>
        </w:rPr>
      </w:pPr>
      <w:r>
        <w:rPr>
          <w:rStyle w:val="5"/>
          <w:rFonts w:hint="eastAsia" w:asciiTheme="majorEastAsia" w:hAnsiTheme="majorEastAsia" w:eastAsiaTheme="majorEastAsia" w:cstheme="majorEastAsia"/>
          <w:b w:val="0"/>
          <w:bCs/>
          <w:color w:val="333333"/>
          <w:sz w:val="28"/>
          <w:szCs w:val="28"/>
          <w:shd w:val="clear" w:fill="FFFFFF"/>
          <w:lang w:val="en-US" w:eastAsia="zh-CN"/>
        </w:rPr>
        <w:t>三是坚持全面深化改革</w:t>
      </w:r>
    </w:p>
    <w:p>
      <w:pPr>
        <w:pStyle w:val="11"/>
        <w:widowControl/>
        <w:ind w:left="0" w:firstLine="560"/>
        <w:jc w:val="left"/>
        <w:rPr>
          <w:rStyle w:val="5"/>
          <w:rFonts w:hint="eastAsia" w:asciiTheme="majorEastAsia" w:hAnsiTheme="majorEastAsia" w:eastAsiaTheme="majorEastAsia" w:cstheme="majorEastAsia"/>
          <w:b w:val="0"/>
          <w:bCs/>
          <w:color w:val="333333"/>
          <w:sz w:val="28"/>
          <w:szCs w:val="28"/>
          <w:shd w:val="clear" w:fill="FFFFFF"/>
          <w:lang w:val="en-US" w:eastAsia="zh-CN"/>
        </w:rPr>
      </w:pPr>
      <w:r>
        <w:rPr>
          <w:rStyle w:val="5"/>
          <w:rFonts w:hint="eastAsia" w:asciiTheme="majorEastAsia" w:hAnsiTheme="majorEastAsia" w:eastAsiaTheme="majorEastAsia" w:cstheme="majorEastAsia"/>
          <w:b w:val="0"/>
          <w:bCs/>
          <w:color w:val="333333"/>
          <w:sz w:val="28"/>
          <w:szCs w:val="28"/>
          <w:shd w:val="clear" w:fill="FFFFFF"/>
          <w:lang w:val="en-US" w:eastAsia="zh-CN"/>
        </w:rPr>
        <w:t>四是坚持新发展理念</w:t>
      </w:r>
    </w:p>
    <w:p>
      <w:pPr>
        <w:pStyle w:val="11"/>
        <w:widowControl/>
        <w:ind w:left="0" w:firstLine="560"/>
        <w:jc w:val="left"/>
        <w:rPr>
          <w:rStyle w:val="5"/>
          <w:rFonts w:hint="eastAsia" w:asciiTheme="majorEastAsia" w:hAnsiTheme="majorEastAsia" w:eastAsiaTheme="majorEastAsia" w:cstheme="majorEastAsia"/>
          <w:b w:val="0"/>
          <w:bCs/>
          <w:color w:val="333333"/>
          <w:sz w:val="28"/>
          <w:szCs w:val="28"/>
          <w:shd w:val="clear" w:fill="FFFFFF"/>
          <w:lang w:val="en-US" w:eastAsia="zh-CN"/>
        </w:rPr>
      </w:pPr>
      <w:r>
        <w:rPr>
          <w:rStyle w:val="5"/>
          <w:rFonts w:hint="eastAsia" w:asciiTheme="majorEastAsia" w:hAnsiTheme="majorEastAsia" w:eastAsiaTheme="majorEastAsia" w:cstheme="majorEastAsia"/>
          <w:b w:val="0"/>
          <w:bCs/>
          <w:color w:val="333333"/>
          <w:sz w:val="28"/>
          <w:szCs w:val="28"/>
          <w:shd w:val="clear" w:fill="FFFFFF"/>
          <w:lang w:val="en-US" w:eastAsia="zh-CN"/>
        </w:rPr>
        <w:t>五是坚持人民当家做主</w:t>
      </w:r>
    </w:p>
    <w:p>
      <w:pPr>
        <w:pStyle w:val="11"/>
        <w:widowControl/>
        <w:ind w:left="0" w:firstLine="560"/>
        <w:jc w:val="left"/>
        <w:rPr>
          <w:rStyle w:val="5"/>
          <w:rFonts w:hint="eastAsia" w:asciiTheme="majorEastAsia" w:hAnsiTheme="majorEastAsia" w:eastAsiaTheme="majorEastAsia" w:cstheme="majorEastAsia"/>
          <w:b w:val="0"/>
          <w:bCs/>
          <w:color w:val="333333"/>
          <w:sz w:val="28"/>
          <w:szCs w:val="28"/>
          <w:shd w:val="clear" w:fill="FFFFFF"/>
          <w:lang w:val="en-US" w:eastAsia="zh-CN"/>
        </w:rPr>
      </w:pPr>
      <w:r>
        <w:rPr>
          <w:rStyle w:val="5"/>
          <w:rFonts w:hint="eastAsia" w:asciiTheme="majorEastAsia" w:hAnsiTheme="majorEastAsia" w:eastAsiaTheme="majorEastAsia" w:cstheme="majorEastAsia"/>
          <w:b w:val="0"/>
          <w:bCs/>
          <w:color w:val="333333"/>
          <w:sz w:val="28"/>
          <w:szCs w:val="28"/>
          <w:shd w:val="clear" w:fill="FFFFFF"/>
          <w:lang w:val="en-US" w:eastAsia="zh-CN"/>
        </w:rPr>
        <w:t>六是坚持全面依法治国</w:t>
      </w:r>
    </w:p>
    <w:p>
      <w:pPr>
        <w:pStyle w:val="11"/>
        <w:widowControl/>
        <w:ind w:left="0" w:firstLine="560"/>
        <w:jc w:val="left"/>
        <w:rPr>
          <w:rStyle w:val="5"/>
          <w:rFonts w:hint="eastAsia" w:asciiTheme="majorEastAsia" w:hAnsiTheme="majorEastAsia" w:eastAsiaTheme="majorEastAsia" w:cstheme="majorEastAsia"/>
          <w:b w:val="0"/>
          <w:bCs/>
          <w:color w:val="333333"/>
          <w:sz w:val="28"/>
          <w:szCs w:val="28"/>
          <w:shd w:val="clear" w:fill="FFFFFF"/>
          <w:lang w:val="en-US" w:eastAsia="zh-CN"/>
        </w:rPr>
      </w:pPr>
      <w:r>
        <w:rPr>
          <w:rStyle w:val="5"/>
          <w:rFonts w:hint="eastAsia" w:asciiTheme="majorEastAsia" w:hAnsiTheme="majorEastAsia" w:eastAsiaTheme="majorEastAsia" w:cstheme="majorEastAsia"/>
          <w:b w:val="0"/>
          <w:bCs/>
          <w:color w:val="333333"/>
          <w:sz w:val="28"/>
          <w:szCs w:val="28"/>
          <w:shd w:val="clear" w:fill="FFFFFF"/>
          <w:lang w:val="en-US" w:eastAsia="zh-CN"/>
        </w:rPr>
        <w:t>七是坚持社会主义核心价值体系</w:t>
      </w:r>
    </w:p>
    <w:p>
      <w:pPr>
        <w:pStyle w:val="11"/>
        <w:widowControl/>
        <w:ind w:left="0" w:firstLine="560"/>
        <w:jc w:val="left"/>
        <w:rPr>
          <w:rStyle w:val="5"/>
          <w:rFonts w:hint="eastAsia" w:asciiTheme="majorEastAsia" w:hAnsiTheme="majorEastAsia" w:eastAsiaTheme="majorEastAsia" w:cstheme="majorEastAsia"/>
          <w:b w:val="0"/>
          <w:bCs/>
          <w:color w:val="333333"/>
          <w:sz w:val="28"/>
          <w:szCs w:val="28"/>
          <w:shd w:val="clear" w:fill="FFFFFF"/>
          <w:lang w:val="en-US" w:eastAsia="zh-CN"/>
        </w:rPr>
      </w:pPr>
      <w:r>
        <w:rPr>
          <w:rStyle w:val="5"/>
          <w:rFonts w:hint="eastAsia" w:asciiTheme="majorEastAsia" w:hAnsiTheme="majorEastAsia" w:eastAsiaTheme="majorEastAsia" w:cstheme="majorEastAsia"/>
          <w:b w:val="0"/>
          <w:bCs/>
          <w:color w:val="333333"/>
          <w:sz w:val="28"/>
          <w:szCs w:val="28"/>
          <w:shd w:val="clear" w:fill="FFFFFF"/>
          <w:lang w:val="en-US" w:eastAsia="zh-CN"/>
        </w:rPr>
        <w:t>八是坚持在发展中保障和改善民生</w:t>
      </w:r>
    </w:p>
    <w:p>
      <w:pPr>
        <w:pStyle w:val="11"/>
        <w:widowControl/>
        <w:ind w:left="0" w:firstLine="560"/>
        <w:jc w:val="left"/>
        <w:rPr>
          <w:rStyle w:val="5"/>
          <w:rFonts w:hint="eastAsia" w:asciiTheme="majorEastAsia" w:hAnsiTheme="majorEastAsia" w:eastAsiaTheme="majorEastAsia" w:cstheme="majorEastAsia"/>
          <w:b w:val="0"/>
          <w:bCs/>
          <w:color w:val="333333"/>
          <w:sz w:val="28"/>
          <w:szCs w:val="28"/>
          <w:shd w:val="clear" w:fill="FFFFFF"/>
          <w:lang w:val="en-US" w:eastAsia="zh-CN"/>
        </w:rPr>
      </w:pPr>
      <w:r>
        <w:rPr>
          <w:rStyle w:val="5"/>
          <w:rFonts w:hint="eastAsia" w:asciiTheme="majorEastAsia" w:hAnsiTheme="majorEastAsia" w:eastAsiaTheme="majorEastAsia" w:cstheme="majorEastAsia"/>
          <w:b w:val="0"/>
          <w:bCs/>
          <w:color w:val="333333"/>
          <w:sz w:val="28"/>
          <w:szCs w:val="28"/>
          <w:shd w:val="clear" w:fill="FFFFFF"/>
          <w:lang w:val="en-US" w:eastAsia="zh-CN"/>
        </w:rPr>
        <w:t>九是坚持人与自然和谐共生</w:t>
      </w:r>
    </w:p>
    <w:p>
      <w:pPr>
        <w:pStyle w:val="11"/>
        <w:widowControl/>
        <w:ind w:left="0" w:firstLine="560"/>
        <w:jc w:val="left"/>
        <w:rPr>
          <w:rStyle w:val="5"/>
          <w:rFonts w:hint="eastAsia" w:asciiTheme="majorEastAsia" w:hAnsiTheme="majorEastAsia" w:eastAsiaTheme="majorEastAsia" w:cstheme="majorEastAsia"/>
          <w:b w:val="0"/>
          <w:bCs/>
          <w:color w:val="333333"/>
          <w:sz w:val="28"/>
          <w:szCs w:val="28"/>
          <w:shd w:val="clear" w:fill="FFFFFF"/>
          <w:lang w:val="en-US" w:eastAsia="zh-CN"/>
        </w:rPr>
      </w:pPr>
      <w:r>
        <w:rPr>
          <w:rStyle w:val="5"/>
          <w:rFonts w:hint="eastAsia" w:asciiTheme="majorEastAsia" w:hAnsiTheme="majorEastAsia" w:eastAsiaTheme="majorEastAsia" w:cstheme="majorEastAsia"/>
          <w:b w:val="0"/>
          <w:bCs/>
          <w:color w:val="333333"/>
          <w:sz w:val="28"/>
          <w:szCs w:val="28"/>
          <w:shd w:val="clear" w:fill="FFFFFF"/>
          <w:lang w:val="en-US" w:eastAsia="zh-CN"/>
        </w:rPr>
        <w:t>十是坚持总体国家安全观</w:t>
      </w:r>
    </w:p>
    <w:p>
      <w:pPr>
        <w:pStyle w:val="11"/>
        <w:widowControl/>
        <w:ind w:left="0" w:firstLine="560"/>
        <w:jc w:val="left"/>
        <w:rPr>
          <w:rStyle w:val="5"/>
          <w:rFonts w:hint="eastAsia" w:asciiTheme="majorEastAsia" w:hAnsiTheme="majorEastAsia" w:eastAsiaTheme="majorEastAsia" w:cstheme="majorEastAsia"/>
          <w:b w:val="0"/>
          <w:bCs/>
          <w:color w:val="333333"/>
          <w:sz w:val="28"/>
          <w:szCs w:val="28"/>
          <w:shd w:val="clear" w:fill="FFFFFF"/>
          <w:lang w:val="en-US" w:eastAsia="zh-CN"/>
        </w:rPr>
      </w:pPr>
      <w:r>
        <w:rPr>
          <w:rStyle w:val="5"/>
          <w:rFonts w:hint="eastAsia" w:asciiTheme="majorEastAsia" w:hAnsiTheme="majorEastAsia" w:eastAsiaTheme="majorEastAsia" w:cstheme="majorEastAsia"/>
          <w:b w:val="0"/>
          <w:bCs/>
          <w:color w:val="333333"/>
          <w:sz w:val="28"/>
          <w:szCs w:val="28"/>
          <w:shd w:val="clear" w:fill="FFFFFF"/>
          <w:lang w:val="en-US" w:eastAsia="zh-CN"/>
        </w:rPr>
        <w:t>十一是坚持党对人民军队的绝对领导</w:t>
      </w:r>
    </w:p>
    <w:p>
      <w:pPr>
        <w:pStyle w:val="11"/>
        <w:widowControl/>
        <w:ind w:left="0" w:firstLine="560"/>
        <w:jc w:val="left"/>
        <w:rPr>
          <w:rStyle w:val="5"/>
          <w:rFonts w:hint="eastAsia" w:asciiTheme="majorEastAsia" w:hAnsiTheme="majorEastAsia" w:eastAsiaTheme="majorEastAsia" w:cstheme="majorEastAsia"/>
          <w:b w:val="0"/>
          <w:bCs/>
          <w:color w:val="333333"/>
          <w:sz w:val="28"/>
          <w:szCs w:val="28"/>
          <w:shd w:val="clear" w:fill="FFFFFF"/>
          <w:lang w:val="en-US" w:eastAsia="zh-CN"/>
        </w:rPr>
      </w:pPr>
      <w:r>
        <w:rPr>
          <w:rStyle w:val="5"/>
          <w:rFonts w:hint="eastAsia" w:asciiTheme="majorEastAsia" w:hAnsiTheme="majorEastAsia" w:eastAsiaTheme="majorEastAsia" w:cstheme="majorEastAsia"/>
          <w:b w:val="0"/>
          <w:bCs/>
          <w:color w:val="333333"/>
          <w:sz w:val="28"/>
          <w:szCs w:val="28"/>
          <w:shd w:val="clear" w:fill="FFFFFF"/>
          <w:lang w:val="en-US" w:eastAsia="zh-CN"/>
        </w:rPr>
        <w:t>十二是坚持“一国两制”和推进祖国统一</w:t>
      </w:r>
    </w:p>
    <w:p>
      <w:pPr>
        <w:pStyle w:val="11"/>
        <w:widowControl/>
        <w:ind w:left="0" w:firstLine="560"/>
        <w:jc w:val="left"/>
        <w:rPr>
          <w:rStyle w:val="5"/>
          <w:rFonts w:hint="eastAsia" w:asciiTheme="majorEastAsia" w:hAnsiTheme="majorEastAsia" w:eastAsiaTheme="majorEastAsia" w:cstheme="majorEastAsia"/>
          <w:b w:val="0"/>
          <w:bCs/>
          <w:color w:val="333333"/>
          <w:sz w:val="28"/>
          <w:szCs w:val="28"/>
          <w:shd w:val="clear" w:fill="FFFFFF"/>
          <w:lang w:val="en-US" w:eastAsia="zh-CN"/>
        </w:rPr>
      </w:pPr>
      <w:r>
        <w:rPr>
          <w:rStyle w:val="5"/>
          <w:rFonts w:hint="eastAsia" w:asciiTheme="majorEastAsia" w:hAnsiTheme="majorEastAsia" w:eastAsiaTheme="majorEastAsia" w:cstheme="majorEastAsia"/>
          <w:b w:val="0"/>
          <w:bCs/>
          <w:color w:val="333333"/>
          <w:sz w:val="28"/>
          <w:szCs w:val="28"/>
          <w:shd w:val="clear" w:fill="FFFFFF"/>
          <w:lang w:val="en-US" w:eastAsia="zh-CN"/>
        </w:rPr>
        <w:t>十三是坚持推动构建人类命运共同体</w:t>
      </w:r>
    </w:p>
    <w:p>
      <w:pPr>
        <w:pStyle w:val="11"/>
        <w:widowControl/>
        <w:ind w:left="0" w:firstLine="560"/>
        <w:jc w:val="left"/>
        <w:rPr>
          <w:rStyle w:val="5"/>
          <w:rFonts w:hint="eastAsia" w:asciiTheme="majorEastAsia" w:hAnsiTheme="majorEastAsia" w:eastAsiaTheme="majorEastAsia" w:cstheme="majorEastAsia"/>
          <w:b w:val="0"/>
          <w:bCs/>
          <w:color w:val="333333"/>
          <w:sz w:val="28"/>
          <w:szCs w:val="28"/>
          <w:shd w:val="clear" w:fill="FFFFFF"/>
          <w:lang w:val="en-US" w:eastAsia="zh-CN"/>
        </w:rPr>
      </w:pPr>
      <w:r>
        <w:rPr>
          <w:rStyle w:val="5"/>
          <w:rFonts w:hint="eastAsia" w:asciiTheme="majorEastAsia" w:hAnsiTheme="majorEastAsia" w:eastAsiaTheme="majorEastAsia" w:cstheme="majorEastAsia"/>
          <w:b w:val="0"/>
          <w:bCs/>
          <w:color w:val="333333"/>
          <w:sz w:val="28"/>
          <w:szCs w:val="28"/>
          <w:shd w:val="clear" w:fill="FFFFFF"/>
          <w:lang w:val="en-US" w:eastAsia="zh-CN"/>
        </w:rPr>
        <w:t>十四是坚持全面从严治党</w:t>
      </w:r>
    </w:p>
    <w:p>
      <w:pPr>
        <w:keepNext w:val="0"/>
        <w:keepLines w:val="0"/>
        <w:widowControl w:val="0"/>
        <w:suppressLineNumbers w:val="0"/>
        <w:spacing w:before="0" w:beforeAutospacing="0" w:after="0" w:afterAutospacing="0"/>
        <w:ind w:left="0" w:right="0"/>
        <w:jc w:val="left"/>
        <w:rPr>
          <w:rFonts w:hint="eastAsia" w:asciiTheme="majorEastAsia" w:hAnsiTheme="majorEastAsia" w:eastAsiaTheme="majorEastAsia" w:cstheme="majorEastAsia"/>
          <w:color w:val="333333"/>
          <w:sz w:val="28"/>
          <w:szCs w:val="28"/>
          <w:shd w:val="clear" w:fill="FFFFFF"/>
          <w:lang w:val="en-US"/>
        </w:rPr>
      </w:pPr>
      <w:r>
        <w:rPr>
          <w:rStyle w:val="5"/>
          <w:rFonts w:hint="eastAsia" w:asciiTheme="majorEastAsia" w:hAnsiTheme="majorEastAsia" w:eastAsiaTheme="majorEastAsia" w:cstheme="majorEastAsia"/>
          <w:color w:val="333333"/>
          <w:kern w:val="2"/>
          <w:sz w:val="28"/>
          <w:szCs w:val="28"/>
          <w:shd w:val="clear" w:fill="FFFFFF"/>
          <w:lang w:val="en-US" w:eastAsia="zh-CN" w:bidi="ar"/>
        </w:rPr>
        <w:t>三、为什么说习近平新时代中国特色社会主义思想是21世纪马克思主义、当代中国马克思主义？</w:t>
      </w:r>
    </w:p>
    <w:p>
      <w:pPr>
        <w:pStyle w:val="11"/>
        <w:widowControl/>
        <w:ind w:left="0" w:firstLine="560"/>
        <w:jc w:val="left"/>
        <w:rPr>
          <w:rStyle w:val="5"/>
          <w:rFonts w:hint="eastAsia" w:asciiTheme="majorEastAsia" w:hAnsiTheme="majorEastAsia" w:eastAsiaTheme="majorEastAsia" w:cstheme="majorEastAsia"/>
          <w:b w:val="0"/>
          <w:bCs/>
          <w:color w:val="333333"/>
          <w:sz w:val="28"/>
          <w:szCs w:val="28"/>
          <w:shd w:val="clear" w:fill="FFFFFF"/>
          <w:lang w:eastAsia="zh-CN"/>
        </w:rPr>
      </w:pPr>
      <w:r>
        <w:rPr>
          <w:rStyle w:val="5"/>
          <w:rFonts w:hint="eastAsia" w:asciiTheme="majorEastAsia" w:hAnsiTheme="majorEastAsia" w:eastAsiaTheme="majorEastAsia" w:cstheme="majorEastAsia"/>
          <w:b w:val="0"/>
          <w:bCs/>
          <w:color w:val="333333"/>
          <w:sz w:val="28"/>
          <w:szCs w:val="28"/>
          <w:shd w:val="clear" w:fill="FFFFFF"/>
          <w:lang w:val="en-US"/>
        </w:rPr>
        <w:t>1</w:t>
      </w:r>
      <w:r>
        <w:rPr>
          <w:rStyle w:val="5"/>
          <w:rFonts w:hint="eastAsia" w:asciiTheme="majorEastAsia" w:hAnsiTheme="majorEastAsia" w:eastAsiaTheme="majorEastAsia" w:cstheme="majorEastAsia"/>
          <w:b w:val="0"/>
          <w:bCs/>
          <w:color w:val="333333"/>
          <w:sz w:val="28"/>
          <w:szCs w:val="28"/>
          <w:shd w:val="clear" w:fill="FFFFFF"/>
          <w:lang w:eastAsia="zh-CN"/>
        </w:rPr>
        <w:t>、新时代中国共产党人的思想旗帜，国家政治生活和社会生活的根本指针，确立习近平新时代中国特色社会主义思想的指导地位。实现了党的主张和国家意志、人民意愿的高度统一，体现了党的性质和我国国体的内在统一，筑牢了实现中华民族伟大复兴的共同思想基础。</w:t>
      </w:r>
    </w:p>
    <w:p>
      <w:pPr>
        <w:pStyle w:val="11"/>
        <w:widowControl/>
        <w:ind w:left="0" w:firstLine="560"/>
        <w:jc w:val="left"/>
        <w:rPr>
          <w:rFonts w:hint="eastAsia" w:asciiTheme="majorEastAsia" w:hAnsiTheme="majorEastAsia" w:eastAsiaTheme="majorEastAsia" w:cstheme="majorEastAsia"/>
          <w:b w:val="0"/>
          <w:bCs/>
          <w:color w:val="333333"/>
          <w:sz w:val="28"/>
          <w:szCs w:val="28"/>
          <w:shd w:val="clear" w:fill="FFFFFF"/>
          <w:lang w:val="en-US"/>
        </w:rPr>
      </w:pPr>
      <w:r>
        <w:rPr>
          <w:rStyle w:val="5"/>
          <w:rFonts w:hint="eastAsia" w:asciiTheme="majorEastAsia" w:hAnsiTheme="majorEastAsia" w:eastAsiaTheme="majorEastAsia" w:cstheme="majorEastAsia"/>
          <w:b w:val="0"/>
          <w:bCs/>
          <w:color w:val="333333"/>
          <w:sz w:val="28"/>
          <w:szCs w:val="28"/>
          <w:shd w:val="clear" w:fill="FFFFFF"/>
          <w:lang w:val="en-US"/>
        </w:rPr>
        <w:t>2</w:t>
      </w:r>
      <w:r>
        <w:rPr>
          <w:rStyle w:val="5"/>
          <w:rFonts w:hint="eastAsia" w:asciiTheme="majorEastAsia" w:hAnsiTheme="majorEastAsia" w:eastAsiaTheme="majorEastAsia" w:cstheme="majorEastAsia"/>
          <w:b w:val="0"/>
          <w:bCs/>
          <w:color w:val="333333"/>
          <w:sz w:val="28"/>
          <w:szCs w:val="28"/>
          <w:shd w:val="clear" w:fill="FFFFFF"/>
          <w:lang w:eastAsia="zh-CN"/>
        </w:rPr>
        <w:t>、为发展马克思主义做出了中国的原创性贡献，谱写了马克思主义新篇章。习近平新时代中国特色社会主义思想，贯穿着马克思主义立场观点方法，始终把马克思主义作为理论起点，逻辑起点、价值起点，集中体现了马克思主义的理论品格和精神实质，闪耀着马克思主义真理光辉，是当今时代最现实、最鲜活的马克思主义。</w:t>
      </w:r>
    </w:p>
    <w:p>
      <w:pPr>
        <w:pStyle w:val="11"/>
        <w:widowControl/>
        <w:ind w:left="0" w:firstLine="560"/>
        <w:jc w:val="left"/>
        <w:rPr>
          <w:rFonts w:hint="eastAsia" w:asciiTheme="majorEastAsia" w:hAnsiTheme="majorEastAsia" w:eastAsiaTheme="majorEastAsia" w:cstheme="majorEastAsia"/>
          <w:b w:val="0"/>
          <w:bCs/>
          <w:color w:val="333333"/>
          <w:sz w:val="28"/>
          <w:szCs w:val="28"/>
          <w:shd w:val="clear" w:fill="FFFFFF"/>
          <w:lang w:val="en-US"/>
        </w:rPr>
      </w:pPr>
      <w:r>
        <w:rPr>
          <w:rStyle w:val="5"/>
          <w:rFonts w:hint="eastAsia" w:asciiTheme="majorEastAsia" w:hAnsiTheme="majorEastAsia" w:eastAsiaTheme="majorEastAsia" w:cstheme="majorEastAsia"/>
          <w:b w:val="0"/>
          <w:bCs/>
          <w:color w:val="333333"/>
          <w:sz w:val="28"/>
          <w:szCs w:val="28"/>
          <w:shd w:val="clear" w:fill="FFFFFF"/>
          <w:lang w:val="en-US"/>
        </w:rPr>
        <w:t>3</w:t>
      </w:r>
      <w:r>
        <w:rPr>
          <w:rStyle w:val="5"/>
          <w:rFonts w:hint="eastAsia" w:asciiTheme="majorEastAsia" w:hAnsiTheme="majorEastAsia" w:eastAsiaTheme="majorEastAsia" w:cstheme="majorEastAsia"/>
          <w:b w:val="0"/>
          <w:bCs/>
          <w:color w:val="333333"/>
          <w:sz w:val="28"/>
          <w:szCs w:val="28"/>
          <w:shd w:val="clear" w:fill="FFFFFF"/>
          <w:lang w:eastAsia="zh-CN"/>
        </w:rPr>
        <w:t>、中国精神的时代精华，为实现中华民族伟大复兴提供了精神力量。吹响了全党全国人民向民族复兴进军的号角，照亮了迈向民族复兴的伟大征程，注入了实现民族复兴的强大精神力量。</w:t>
      </w:r>
    </w:p>
    <w:p>
      <w:pPr>
        <w:keepNext w:val="0"/>
        <w:keepLines w:val="0"/>
        <w:widowControl w:val="0"/>
        <w:suppressLineNumbers w:val="0"/>
        <w:spacing w:before="0" w:beforeAutospacing="0" w:after="0" w:afterAutospacing="0"/>
        <w:ind w:left="0" w:right="0"/>
        <w:jc w:val="left"/>
        <w:rPr>
          <w:rFonts w:hint="eastAsia" w:asciiTheme="majorEastAsia" w:hAnsiTheme="majorEastAsia" w:eastAsiaTheme="majorEastAsia" w:cstheme="majorEastAsia"/>
          <w:b w:val="0"/>
          <w:bCs/>
          <w:color w:val="333333"/>
          <w:sz w:val="28"/>
          <w:szCs w:val="28"/>
          <w:shd w:val="clear" w:fill="FFFFFF"/>
          <w:lang w:val="en-US"/>
        </w:rPr>
      </w:pPr>
      <w:r>
        <w:rPr>
          <w:rStyle w:val="5"/>
          <w:rFonts w:hint="eastAsia" w:asciiTheme="majorEastAsia" w:hAnsiTheme="majorEastAsia" w:eastAsiaTheme="majorEastAsia" w:cstheme="majorEastAsia"/>
          <w:b w:val="0"/>
          <w:bCs/>
          <w:color w:val="333333"/>
          <w:kern w:val="2"/>
          <w:sz w:val="28"/>
          <w:szCs w:val="28"/>
          <w:shd w:val="clear" w:fill="FFFFFF"/>
          <w:lang w:val="en-US" w:eastAsia="zh-CN" w:bidi="ar"/>
        </w:rPr>
        <w:t xml:space="preserve">   </w:t>
      </w:r>
      <w:r>
        <w:rPr>
          <w:rStyle w:val="5"/>
          <w:rFonts w:hint="eastAsia" w:asciiTheme="majorEastAsia" w:hAnsiTheme="majorEastAsia" w:eastAsiaTheme="majorEastAsia" w:cstheme="majorEastAsia"/>
          <w:b/>
          <w:bCs w:val="0"/>
          <w:color w:val="333333"/>
          <w:kern w:val="2"/>
          <w:sz w:val="28"/>
          <w:szCs w:val="28"/>
          <w:shd w:val="clear" w:fill="FFFFFF"/>
          <w:lang w:val="en-US" w:eastAsia="zh-CN" w:bidi="ar"/>
        </w:rPr>
        <w:t xml:space="preserve"> </w:t>
      </w:r>
      <w:r>
        <w:rPr>
          <w:rStyle w:val="5"/>
          <w:rFonts w:hint="eastAsia" w:asciiTheme="majorEastAsia" w:hAnsiTheme="majorEastAsia" w:eastAsiaTheme="majorEastAsia" w:cstheme="majorEastAsia"/>
          <w:b w:val="0"/>
          <w:bCs/>
          <w:color w:val="333333"/>
          <w:kern w:val="2"/>
          <w:sz w:val="28"/>
          <w:szCs w:val="28"/>
          <w:shd w:val="clear" w:fill="FFFFFF"/>
          <w:lang w:val="en-US" w:eastAsia="zh-CN" w:bidi="ar"/>
        </w:rPr>
        <w:t>4、包含着对人类发展重大问题的睿智思考和独特创见，为建设美好世界贡献了中国智慧、中国方案。构建了坚持马克思主义原则、体现独特文明特征，独立于西方模式和西方话语的思想体系、价值体系、制度体系、目标体系、战略体系，凝结着当代中国对人类更好未来的艰辛探索，拓展了发展中国家走向现代化的途径，给世界上那些既希望加快发展又希望保持自身独立性的国家和民族提供了全新选择。</w:t>
      </w:r>
    </w:p>
    <w:p>
      <w:pPr>
        <w:keepNext w:val="0"/>
        <w:keepLines w:val="0"/>
        <w:widowControl w:val="0"/>
        <w:suppressLineNumbers w:val="0"/>
        <w:spacing w:before="0" w:beforeAutospacing="0" w:after="0" w:afterAutospacing="0"/>
        <w:ind w:left="0" w:right="0" w:firstLine="560" w:firstLineChars="200"/>
        <w:jc w:val="left"/>
        <w:rPr>
          <w:rFonts w:hint="eastAsia" w:asciiTheme="majorEastAsia" w:hAnsiTheme="majorEastAsia" w:eastAsiaTheme="majorEastAsia" w:cstheme="majorEastAsia"/>
          <w:spacing w:val="0"/>
          <w:lang w:val="en-US" w:eastAsia="zh-CN"/>
        </w:rPr>
      </w:pPr>
      <w:r>
        <w:rPr>
          <w:rStyle w:val="5"/>
          <w:rFonts w:hint="eastAsia" w:asciiTheme="majorEastAsia" w:hAnsiTheme="majorEastAsia" w:eastAsiaTheme="majorEastAsia" w:cstheme="majorEastAsia"/>
          <w:b w:val="0"/>
          <w:bCs/>
          <w:color w:val="333333"/>
          <w:kern w:val="2"/>
          <w:sz w:val="28"/>
          <w:szCs w:val="28"/>
          <w:shd w:val="clear" w:fill="FFFFFF"/>
          <w:lang w:val="en-US" w:eastAsia="zh-CN" w:bidi="ar"/>
        </w:rPr>
        <w:t>习近平新时代中国特色社会主义思想，已经写进党章、载入宪法，是党和国家必须长期坚持的指导思想，是马克思主义中国化最新成果，是党和人民实践经验和集体智慧的结晶，是中国精神的时代精华，是国家政治生活和社会生活的根本指针，是系统完备的科学体系，具</w:t>
      </w:r>
      <w:r>
        <w:rPr>
          <w:rStyle w:val="5"/>
          <w:rFonts w:hint="eastAsia" w:asciiTheme="majorEastAsia" w:hAnsiTheme="majorEastAsia" w:eastAsiaTheme="majorEastAsia" w:cstheme="majorEastAsia"/>
          <w:b w:val="0"/>
          <w:bCs/>
          <w:color w:val="333333"/>
          <w:spacing w:val="0"/>
          <w:kern w:val="2"/>
          <w:sz w:val="28"/>
          <w:szCs w:val="28"/>
          <w:shd w:val="clear" w:fill="FFFFFF"/>
          <w:lang w:val="en-US" w:eastAsia="zh-CN" w:bidi="ar"/>
        </w:rPr>
        <w:t>有特色鲜明的理论品格，是21世纪马克思主义、当代中国马克思主义。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9E4173"/>
    <w:multiLevelType w:val="singleLevel"/>
    <w:tmpl w:val="8F9E417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B57"/>
    <w:rsid w:val="0019569C"/>
    <w:rsid w:val="00315BB5"/>
    <w:rsid w:val="008A02F2"/>
    <w:rsid w:val="00C47A22"/>
    <w:rsid w:val="00DA0B57"/>
    <w:rsid w:val="00E92240"/>
    <w:rsid w:val="00F818D2"/>
    <w:rsid w:val="02713737"/>
    <w:rsid w:val="06847CDB"/>
    <w:rsid w:val="12E37B12"/>
    <w:rsid w:val="1C3E07A3"/>
    <w:rsid w:val="29220C50"/>
    <w:rsid w:val="2D92761E"/>
    <w:rsid w:val="30B46EA2"/>
    <w:rsid w:val="339B3613"/>
    <w:rsid w:val="3D46793A"/>
    <w:rsid w:val="3E805EDB"/>
    <w:rsid w:val="41FE4097"/>
    <w:rsid w:val="50817E9F"/>
    <w:rsid w:val="53486FF7"/>
    <w:rsid w:val="59AC1AAA"/>
    <w:rsid w:val="67A56AED"/>
    <w:rsid w:val="68C13884"/>
    <w:rsid w:val="6B5479F3"/>
    <w:rsid w:val="73CA5A36"/>
    <w:rsid w:val="77922B51"/>
    <w:rsid w:val="793D14A1"/>
    <w:rsid w:val="7B6F6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semiHidden/>
    <w:unhideWhenUsed/>
    <w:qFormat/>
    <w:uiPriority w:val="99"/>
    <w:rPr>
      <w:color w:val="0000FF"/>
      <w:u w:val="single"/>
    </w:rPr>
  </w:style>
  <w:style w:type="character" w:customStyle="1" w:styleId="8">
    <w:name w:val="标题 1 Char"/>
    <w:basedOn w:val="4"/>
    <w:link w:val="2"/>
    <w:qFormat/>
    <w:uiPriority w:val="9"/>
    <w:rPr>
      <w:rFonts w:ascii="宋体" w:hAnsi="宋体" w:eastAsia="宋体" w:cs="宋体"/>
      <w:b/>
      <w:bCs/>
      <w:kern w:val="36"/>
      <w:sz w:val="48"/>
      <w:szCs w:val="48"/>
    </w:rPr>
  </w:style>
  <w:style w:type="paragraph" w:customStyle="1" w:styleId="9">
    <w:name w:val="photo_tit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 w:type="paragraph" w:customStyle="1" w:styleId="11">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2a1cb0c-0cd5-4d26-9f2e-9994ebd85cd7}"/>
        <w:style w:val=""/>
        <w:category>
          <w:name w:val="常规"/>
          <w:gallery w:val="placeholder"/>
        </w:category>
        <w:types>
          <w:type w:val="bbPlcHdr"/>
        </w:types>
        <w:behaviors>
          <w:behavior w:val="content"/>
        </w:behaviors>
        <w:description w:val=""/>
        <w:guid w:val="{12a1cb0c-0cd5-4d26-9f2e-9994ebd85cd7}"/>
      </w:docPartPr>
      <w:docPartBody>
        <w:p>
          <w:r>
            <w:rPr>
              <w:color w:val="808080"/>
            </w:rPr>
            <w:t>单击此处输入文字。</w:t>
          </w:r>
        </w:p>
      </w:docPartBody>
    </w:docPart>
    <w:docPart>
      <w:docPartPr>
        <w:name w:val="{65608b06-449a-47f7-aeb7-b53bcc154182}"/>
        <w:style w:val=""/>
        <w:category>
          <w:name w:val="常规"/>
          <w:gallery w:val="placeholder"/>
        </w:category>
        <w:types>
          <w:type w:val="bbPlcHdr"/>
        </w:types>
        <w:behaviors>
          <w:behavior w:val="content"/>
        </w:behaviors>
        <w:description w:val=""/>
        <w:guid w:val="{65608b06-449a-47f7-aeb7-b53bcc154182}"/>
      </w:docPartPr>
      <w:docPartBody>
        <w:p>
          <w:r>
            <w:rPr>
              <w:color w:val="808080"/>
            </w:rPr>
            <w:t>单击此处输入文字。</w:t>
          </w:r>
        </w:p>
      </w:docPartBody>
    </w:docPart>
    <w:docPart>
      <w:docPartPr>
        <w:name w:val="{f913b617-0910-4062-8dfe-5e98e06c8638}"/>
        <w:style w:val=""/>
        <w:category>
          <w:name w:val="常规"/>
          <w:gallery w:val="placeholder"/>
        </w:category>
        <w:types>
          <w:type w:val="bbPlcHdr"/>
        </w:types>
        <w:behaviors>
          <w:behavior w:val="content"/>
        </w:behaviors>
        <w:description w:val=""/>
        <w:guid w:val="{f913b617-0910-4062-8dfe-5e98e06c8638}"/>
      </w:docPartPr>
      <w:docPartBody>
        <w:p>
          <w:r>
            <w:rPr>
              <w:color w:val="808080"/>
            </w:rPr>
            <w:t>单击此处输入文字。</w:t>
          </w:r>
        </w:p>
      </w:docPartBody>
    </w:docPart>
    <w:docPart>
      <w:docPartPr>
        <w:name w:val="{cfd34abc-152a-4b86-8cb1-fdef3d3c1746}"/>
        <w:style w:val=""/>
        <w:category>
          <w:name w:val="常规"/>
          <w:gallery w:val="placeholder"/>
        </w:category>
        <w:types>
          <w:type w:val="bbPlcHdr"/>
        </w:types>
        <w:behaviors>
          <w:behavior w:val="content"/>
        </w:behaviors>
        <w:description w:val=""/>
        <w:guid w:val="{cfd34abc-152a-4b86-8cb1-fdef3d3c1746}"/>
      </w:docPartPr>
      <w:docPartBody>
        <w:p>
          <w:r>
            <w:rPr>
              <w:color w:val="808080"/>
            </w:rPr>
            <w:t>单击此处输入文字。</w:t>
          </w:r>
        </w:p>
      </w:docPartBody>
    </w:docPart>
    <w:docPart>
      <w:docPartPr>
        <w:name w:val="{fd284385-fd21-4941-8803-41760415093c}"/>
        <w:style w:val=""/>
        <w:category>
          <w:name w:val="常规"/>
          <w:gallery w:val="placeholder"/>
        </w:category>
        <w:types>
          <w:type w:val="bbPlcHdr"/>
        </w:types>
        <w:behaviors>
          <w:behavior w:val="content"/>
        </w:behaviors>
        <w:description w:val=""/>
        <w:guid w:val="{fd284385-fd21-4941-8803-41760415093c}"/>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452</Words>
  <Characters>2582</Characters>
  <Lines>21</Lines>
  <Paragraphs>6</Paragraphs>
  <TotalTime>41</TotalTime>
  <ScaleCrop>false</ScaleCrop>
  <LinksUpToDate>false</LinksUpToDate>
  <CharactersWithSpaces>3028</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2019-01-18T00:10:00Z</dcterms:created>
  <dc:creator>Administrator</dc:creator>
  <cp:lastModifiedBy>杨洁</cp:lastModifiedBy>
  <cp:lastPrinted>2019-01-22T00:25:00Z</cp:lastPrinted>
  <dcterms:modified xsi:type="dcterms:W3CDTF">2019-02-22T06:37:32Z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