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兰州大学第二医院医疗联合体加盟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申请表</w:t>
      </w:r>
    </w:p>
    <w:bookmarkEnd w:id="0"/>
    <w:tbl>
      <w:tblPr>
        <w:tblStyle w:val="3"/>
        <w:tblpPr w:leftFromText="180" w:rightFromText="180" w:vertAnchor="text" w:horzAnchor="page" w:tblpX="1742" w:tblpY="8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111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医院等级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医院地址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邮编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019" w:type="dxa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概况</w:t>
            </w:r>
          </w:p>
        </w:tc>
        <w:tc>
          <w:tcPr>
            <w:tcW w:w="750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019" w:type="dxa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申请单位合作需求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及合作模式</w:t>
            </w:r>
          </w:p>
        </w:tc>
        <w:tc>
          <w:tcPr>
            <w:tcW w:w="750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9" w:type="dxa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申请单位意见</w:t>
            </w:r>
          </w:p>
        </w:tc>
        <w:tc>
          <w:tcPr>
            <w:tcW w:w="7503" w:type="dxa"/>
            <w:gridSpan w:val="4"/>
            <w:noWrap w:val="0"/>
            <w:vAlign w:val="top"/>
          </w:tcPr>
          <w:p>
            <w:pPr>
              <w:bidi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签字：       （公章）</w:t>
            </w: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年     月 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D70DC"/>
    <w:rsid w:val="02D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2019-07-25T02:45:00Z</dcterms:created>
  <dc:creator>咸鸭蛋</dc:creator>
  <cp:lastModifiedBy>咸鸭蛋</cp:lastModifiedBy>
  <dcterms:modified xsi:type="dcterms:W3CDTF">2019-07-25T02:46:03Z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