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BC2" w:rsidRPr="00685BC2" w:rsidRDefault="00685BC2" w:rsidP="00685BC2">
      <w:pPr>
        <w:widowControl/>
        <w:shd w:val="clear" w:color="auto" w:fill="FFFFFF"/>
        <w:jc w:val="center"/>
        <w:outlineLvl w:val="1"/>
        <w:rPr>
          <w:rFonts w:ascii="宋体" w:eastAsia="宋体" w:hAnsi="宋体" w:cs="宋体"/>
          <w:b/>
          <w:bCs/>
          <w:color w:val="055FAD"/>
          <w:kern w:val="0"/>
          <w:sz w:val="36"/>
          <w:szCs w:val="36"/>
        </w:rPr>
      </w:pPr>
      <w:r w:rsidRPr="00685BC2">
        <w:rPr>
          <w:rFonts w:ascii="宋体" w:eastAsia="宋体" w:hAnsi="宋体" w:cs="宋体" w:hint="eastAsia"/>
          <w:b/>
          <w:bCs/>
          <w:color w:val="055FAD"/>
          <w:kern w:val="0"/>
          <w:sz w:val="36"/>
          <w:szCs w:val="36"/>
        </w:rPr>
        <w:t>关于做好2022年度甘肃省专利奖申报推荐工作的通知</w:t>
      </w:r>
    </w:p>
    <w:p w:rsidR="00685BC2" w:rsidRPr="00685BC2" w:rsidRDefault="00685BC2" w:rsidP="00D81E2F">
      <w:pPr>
        <w:widowControl/>
        <w:shd w:val="clear" w:color="auto" w:fill="FFFFFF"/>
        <w:spacing w:line="540" w:lineRule="exact"/>
        <w:jc w:val="left"/>
        <w:rPr>
          <w:rFonts w:ascii="宋体" w:eastAsia="宋体" w:hAnsi="宋体" w:cs="宋体"/>
          <w:color w:val="333333"/>
          <w:kern w:val="0"/>
          <w:sz w:val="32"/>
          <w:szCs w:val="32"/>
        </w:rPr>
      </w:pPr>
      <w:r w:rsidRPr="00685BC2">
        <w:rPr>
          <w:rFonts w:ascii="仿宋" w:eastAsia="仿宋" w:hAnsi="仿宋" w:cs="宋体" w:hint="eastAsia"/>
          <w:color w:val="333333"/>
          <w:kern w:val="0"/>
          <w:sz w:val="32"/>
          <w:szCs w:val="32"/>
        </w:rPr>
        <w:t>各有关单位：</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333333"/>
          <w:kern w:val="0"/>
          <w:sz w:val="32"/>
          <w:szCs w:val="32"/>
        </w:rPr>
        <w:t>为做好2022年度甘肃省专利奖申报推荐工作，根据《甘肃省专利奖励办法》（省政府令第148号）和《&lt;甘肃省专利奖励办法&gt;实施细则》（</w:t>
      </w:r>
      <w:proofErr w:type="gramStart"/>
      <w:r w:rsidRPr="00685BC2">
        <w:rPr>
          <w:rFonts w:ascii="仿宋" w:eastAsia="仿宋" w:hAnsi="仿宋" w:cs="宋体" w:hint="eastAsia"/>
          <w:color w:val="333333"/>
          <w:kern w:val="0"/>
          <w:sz w:val="32"/>
          <w:szCs w:val="32"/>
        </w:rPr>
        <w:t>甘市监发</w:t>
      </w:r>
      <w:proofErr w:type="gramEnd"/>
      <w:r w:rsidRPr="00685BC2">
        <w:rPr>
          <w:rFonts w:ascii="仿宋" w:eastAsia="仿宋" w:hAnsi="仿宋" w:cs="宋体" w:hint="eastAsia"/>
          <w:color w:val="333333"/>
          <w:kern w:val="0"/>
          <w:sz w:val="32"/>
          <w:szCs w:val="32"/>
        </w:rPr>
        <w:t>〔2020〕245号）相关规定，现将2022年甘肃省专利奖申报推荐工作有关事项通知如下：</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333333"/>
          <w:kern w:val="0"/>
          <w:sz w:val="32"/>
          <w:szCs w:val="32"/>
        </w:rPr>
        <w:t>一、甘肃省专利奖奖项设置</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333333"/>
          <w:kern w:val="0"/>
          <w:sz w:val="32"/>
          <w:szCs w:val="32"/>
        </w:rPr>
        <w:t>甘肃省专利奖由省人民政府设立，包括专利奖和专利发明人奖。专利奖从发明专利、实用新型专利和外观设计专利中评选产生；专利发明人奖从专利发明人或者设计人中评选产生。专利奖设一、二、三等奖，授奖比例为1∶4∶5，授奖项目总数不超过50项；其中一等奖不超过5项，二等奖不超过20项，三等奖不超过25项；专利发明人奖授奖名额不超过15个。</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333333"/>
          <w:kern w:val="0"/>
          <w:sz w:val="32"/>
          <w:szCs w:val="32"/>
        </w:rPr>
        <w:t>二、申报条件</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333333"/>
          <w:kern w:val="0"/>
          <w:sz w:val="32"/>
          <w:szCs w:val="32"/>
        </w:rPr>
        <w:t>（一）专利奖申报条件</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333333"/>
          <w:kern w:val="0"/>
          <w:sz w:val="32"/>
          <w:szCs w:val="32"/>
        </w:rPr>
        <w:t>1.申报专利奖，应具备下列条件：</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（1）申报单位为本省行政区域内登记注册、具备独立法人资格的专利权人或者实施单位;</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（2）申报专利已经国家知识产权局授权，已经国防知识产权局授权并已解密的国防专利也可申报；</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（3）申报专利权有效，权属明确；</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lastRenderedPageBreak/>
        <w:t>（4）申报专利在本省实施应用两年以上</w:t>
      </w:r>
      <w:r w:rsidRPr="00685BC2">
        <w:rPr>
          <w:rFonts w:ascii="仿宋" w:eastAsia="仿宋" w:hAnsi="仿宋" w:cs="宋体" w:hint="eastAsia"/>
          <w:color w:val="333333"/>
          <w:kern w:val="0"/>
          <w:sz w:val="32"/>
          <w:szCs w:val="32"/>
        </w:rPr>
        <w:t>（2020年6月16日</w:t>
      </w:r>
      <w:r w:rsidRPr="00685BC2">
        <w:rPr>
          <w:rFonts w:ascii="仿宋" w:eastAsia="仿宋" w:hAnsi="仿宋" w:cs="宋体" w:hint="eastAsia"/>
          <w:color w:val="000000"/>
          <w:kern w:val="0"/>
          <w:sz w:val="32"/>
          <w:szCs w:val="32"/>
        </w:rPr>
        <w:t>前授权，以授权公告日为准），经济效益、社会效益或者生态效益显著；</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（5）申报专利有完善的保护措施；</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（6）申报专利未获得过中国专利奖或者甘肃省专利奖。</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有下列情形之一的，不得推荐专利奖：</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（1）保密专利、未解密国防专利及涉及国家安全的专利；</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（2）存在权属争议的；</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（3）专利权处于无效宣告程序中的；</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（4）已获得中国专利奖、甘肃省专利奖的；</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（5）专利作为主要技术支撑已获省科学技术奖的；</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（6）法律、行政法规规定必须取得有关许可证，且直接关系到人体健康、公共安全和公共利益的专利，如动物实验、食品、药品、基因工程技术和产品等特殊产品，未获得有关主管行政部门市场准入批准的；</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3.同一专利权人原则上申报专利奖不超过3项。</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（二）专利发明人奖申报条件</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1.申报专利发明人奖，应具备下列条件：</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（1）申报人为本省常住的专利发明人或者设计人，主要发明创造活动在本省行政区域内进行。即申报人为本省户籍居民，或连续在本省纳税或缴纳社保一年以上（含一年）；</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lastRenderedPageBreak/>
        <w:t>（2）申报人授权专利数量多、质量高，且为专利的主要发明人或者设计人；</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“申报人授权专利数量多、质量高”是指</w:t>
      </w:r>
      <w:r w:rsidRPr="00685BC2">
        <w:rPr>
          <w:rFonts w:ascii="仿宋" w:eastAsia="仿宋" w:hAnsi="仿宋" w:cs="宋体" w:hint="eastAsia"/>
          <w:color w:val="000000"/>
          <w:spacing w:val="8"/>
          <w:kern w:val="0"/>
          <w:sz w:val="32"/>
          <w:szCs w:val="32"/>
          <w:shd w:val="clear" w:color="auto" w:fill="FFFFFF"/>
        </w:rPr>
        <w:t>申报人的有效专利（发明、实用新型、外观设计）数量不少于5件（含5件），其中作为主要发明人或者设计人的有效发明专利不少于1件（含1件）</w:t>
      </w:r>
      <w:r w:rsidRPr="00685BC2">
        <w:rPr>
          <w:rFonts w:ascii="仿宋" w:eastAsia="仿宋" w:hAnsi="仿宋" w:cs="宋体" w:hint="eastAsia"/>
          <w:color w:val="000000"/>
          <w:kern w:val="0"/>
          <w:sz w:val="32"/>
          <w:szCs w:val="32"/>
        </w:rPr>
        <w:t>；</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（3）遵纪守法，无不良社会信用信息记录；</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（4）专利实施后取得显著的经济效益、社会效益或者生态效益，对提高产品附加值、促进相关领域技术进步、推动产业转型升级具有突出贡献。</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2.有下列情形之一的，不得推荐专利发明人奖：</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（1）存在专利权属纠纷或者发明人资格纠纷的；</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（2）已获得</w:t>
      </w:r>
      <w:proofErr w:type="gramStart"/>
      <w:r w:rsidRPr="00685BC2">
        <w:rPr>
          <w:rFonts w:ascii="仿宋" w:eastAsia="仿宋" w:hAnsi="仿宋" w:cs="宋体" w:hint="eastAsia"/>
          <w:color w:val="000000"/>
          <w:kern w:val="0"/>
          <w:sz w:val="32"/>
          <w:szCs w:val="32"/>
        </w:rPr>
        <w:t>过专利</w:t>
      </w:r>
      <w:proofErr w:type="gramEnd"/>
      <w:r w:rsidRPr="00685BC2">
        <w:rPr>
          <w:rFonts w:ascii="仿宋" w:eastAsia="仿宋" w:hAnsi="仿宋" w:cs="宋体" w:hint="eastAsia"/>
          <w:color w:val="000000"/>
          <w:kern w:val="0"/>
          <w:sz w:val="32"/>
          <w:szCs w:val="32"/>
        </w:rPr>
        <w:t>发明人奖的；</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3.单位或者个人在推荐专利发明人奖时一般不推荐副厅局级或者相当于副厅局级以上的干部，县处级干部比例控制在20%以内。</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三、申报材料</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（一）专利奖申报材料</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1.《甘肃省专利奖申报书》（专利类）；</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2.专利证书扫描件（</w:t>
      </w:r>
      <w:proofErr w:type="gramStart"/>
      <w:r w:rsidRPr="00685BC2">
        <w:rPr>
          <w:rFonts w:ascii="仿宋" w:eastAsia="仿宋" w:hAnsi="仿宋" w:cs="宋体" w:hint="eastAsia"/>
          <w:color w:val="000000"/>
          <w:kern w:val="0"/>
          <w:sz w:val="32"/>
          <w:szCs w:val="32"/>
        </w:rPr>
        <w:t>含专利</w:t>
      </w:r>
      <w:proofErr w:type="gramEnd"/>
      <w:r w:rsidRPr="00685BC2">
        <w:rPr>
          <w:rFonts w:ascii="仿宋" w:eastAsia="仿宋" w:hAnsi="仿宋" w:cs="宋体" w:hint="eastAsia"/>
          <w:color w:val="000000"/>
          <w:kern w:val="0"/>
          <w:sz w:val="32"/>
          <w:szCs w:val="32"/>
        </w:rPr>
        <w:t>公告的说明书扫描件，即授权公告时的扉页、权利要求书、说明书及其附图，或外观设计图）；</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3.最新专利登记簿副本复印件。实用新型和外观设计专利的新颖性检索报告由奖励办公室委托第三方专利服务机构统一出具；</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lastRenderedPageBreak/>
        <w:t>4.专利权人声明，由所有专利权人签字盖章。专利权人为2个以上的专利须由全体专利权人同意并指定其中一个专利权人进行申报。由实施单位申报的，要出具专利权人同意的书面声明。</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5.专利实施所产生的经济效益、社会效益或者生态效益证明材料，要加盖出具单位公章；</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6.外观设计专利产品的样品或者实物照片；</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7.动物实验、食品、药品、基因工程技术和产品等关系到人体健康、公共安全和公共利益的特殊产品的市场准入材料；</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8.申报单位为企业的，提供营业执照扫描件；申报单位为科研机构或高等院校等事业单位的，提供事业单位法人证书扫描件；</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9.承诺书：承诺所提供专利实施经济效益、社会效益或者生态效益等有关材料真实、合法、有效；</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10.其他相关材料，如获得资助、获奖、商誉情况等。</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（二）专利发明人奖申报材料</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1.《甘肃省专利奖申报书》（发明人类）；</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2.有效身份证件复印件；</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3.申报人户籍不在本省的，需提供在本省行政区域内纳税或缴纳社保凭证复印件；</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4.专利证书扫描件，最新专利登记簿副本复印件，专利申请受理通知书（包含发明人信息页）；</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5.申报人从事发明创造活动的情况说明；</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lastRenderedPageBreak/>
        <w:t>6.申报前3年专利实施产生的经济效益材料，重点说明销售额、利税额、出口额等经济指标，并提供税务部门出具的专利实施单位相应纳税证明或者纳税凭证复印件；如有专利许可、转让、出资或者融资等情形的，应当提供相关合同复印件等证明材料；</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7.申报前3年专利实施产生的社会效益或生态效益证明材料；</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8.承诺书：承诺申报人遵纪守法，无不良社会信用信息记录，无专利权属纠纷或者发明人资格纠纷，所提供专利实施经济效益、社会效益或者生态效益等有关材料真实、合法、有效。</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9.其他相关材料，如申报人获得的课题资助、获奖情况等证明材料。</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四、申报与推荐</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（一）申报与推荐方法</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2022年度甘肃省专利奖申报与推荐工作通过“甘肃省专利奖申报评审系统”（</w:t>
      </w:r>
      <w:r w:rsidRPr="00685BC2">
        <w:rPr>
          <w:rFonts w:ascii="仿宋" w:eastAsia="仿宋" w:hAnsi="仿宋" w:cs="宋体" w:hint="eastAsia"/>
          <w:color w:val="0000FF"/>
          <w:kern w:val="0"/>
          <w:sz w:val="32"/>
          <w:szCs w:val="32"/>
        </w:rPr>
        <w:t>http://61.178.59.29:9089/main</w:t>
      </w:r>
      <w:r w:rsidRPr="00685BC2">
        <w:rPr>
          <w:rFonts w:ascii="仿宋" w:eastAsia="仿宋" w:hAnsi="仿宋" w:cs="宋体" w:hint="eastAsia"/>
          <w:color w:val="000000"/>
          <w:kern w:val="0"/>
          <w:sz w:val="32"/>
          <w:szCs w:val="32"/>
        </w:rPr>
        <w:t>）完成。各推荐单位和个人请于6月21日之前联系省市场监督管理局知识产权保护运用处领取推荐单位用户名和登录口令。报奖主体从推荐单位领取“甘肃省专利奖申报评审系统”用户名和登陆口令，以“申报人登陆”进入填报系统，按系统提示完成申报书填写及附件上传，提交材料到推荐单位。</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（二）推荐程序</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lastRenderedPageBreak/>
        <w:t>甘肃省专利奖申报项目采取推荐的方式，按《甘肃省专利奖励办法》第十条推荐上报，已解密的国防专利由省委军民</w:t>
      </w:r>
      <w:proofErr w:type="gramStart"/>
      <w:r w:rsidRPr="00685BC2">
        <w:rPr>
          <w:rFonts w:ascii="仿宋" w:eastAsia="仿宋" w:hAnsi="仿宋" w:cs="宋体" w:hint="eastAsia"/>
          <w:color w:val="000000"/>
          <w:kern w:val="0"/>
          <w:sz w:val="32"/>
          <w:szCs w:val="32"/>
        </w:rPr>
        <w:t>融合办</w:t>
      </w:r>
      <w:proofErr w:type="gramEnd"/>
      <w:r w:rsidRPr="00685BC2">
        <w:rPr>
          <w:rFonts w:ascii="仿宋" w:eastAsia="仿宋" w:hAnsi="仿宋" w:cs="宋体" w:hint="eastAsia"/>
          <w:color w:val="000000"/>
          <w:kern w:val="0"/>
          <w:sz w:val="32"/>
          <w:szCs w:val="32"/>
        </w:rPr>
        <w:t>推荐上报。</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各推荐单位归口负责本地区、本部门和本单位范围内的推荐工作。请各市州市场监督管理局，省直有关部门，各有关单位根据申报条件向省市场监督管理局推荐参评专利和专利发明人。各推荐单位应在本地区或本部门范围内公示拟推荐专利和专利发明人，公示时间为5个工作日，可采用张榜或网络形式。</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（三）材料报送要求</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1.材料内容</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（1）推荐函1份（参考模板见附件3），由推荐单位或者个人出具。</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（2）推荐单位公示文件原件和公示结果的书面报告文件各1份。</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（3）申报</w:t>
      </w:r>
      <w:proofErr w:type="gramStart"/>
      <w:r w:rsidRPr="00685BC2">
        <w:rPr>
          <w:rFonts w:ascii="仿宋" w:eastAsia="仿宋" w:hAnsi="仿宋" w:cs="宋体" w:hint="eastAsia"/>
          <w:color w:val="000000"/>
          <w:kern w:val="0"/>
          <w:sz w:val="32"/>
          <w:szCs w:val="32"/>
        </w:rPr>
        <w:t>材料纸件1份</w:t>
      </w:r>
      <w:proofErr w:type="gramEnd"/>
      <w:r w:rsidRPr="00685BC2">
        <w:rPr>
          <w:rFonts w:ascii="仿宋" w:eastAsia="仿宋" w:hAnsi="仿宋" w:cs="宋体" w:hint="eastAsia"/>
          <w:color w:val="000000"/>
          <w:kern w:val="0"/>
          <w:sz w:val="32"/>
          <w:szCs w:val="32"/>
        </w:rPr>
        <w:t>。</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申报材料包括：甘肃省专利奖申报书、附件材料。材料装订成册，请勿另加封皮，附件材料应制定目录。省专利奖申报书由申报系统生成并打印，且必须与网络上传数据内容一致。申报书申报项目基本信息页由申报单位或申报人、推荐单位分别盖章。</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专利权人声明由所有专利权人签字盖章。专利权人为2个及以上的专利须由全体专利权人同意并指定其中一个专利权人进行申报。由实施单位申报的，要出具专利权人同意的书面声明。</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lastRenderedPageBreak/>
        <w:t>（4）材料确认表（见附件4，一个报奖项目填写一份），请装订在专利奖申报材料最后一页。</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（5）汇总表1份。由申报系统生成打印并盖章。</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2.时间要求</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（1）“甘肃省专利奖励申报系统”开放时间：6月16日8∶00-8月5日18∶00。逾期系统关闭，不再受理。</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（2）8月8日-9月5日，省市场监督管理局对申报推荐材料进行网上审核。</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（3）书面材料受理时间：9月8日-9月12日。</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经省市场监督管理局对申报推荐材料初审合格后，各申报单位将申报书及附件打印一份装订成册，经本单位签字盖章后报送推荐单位，再由推荐单位审核盖章后报省市场监督管理局知识产权保护运用处。</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3.关于专利登记簿副本</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申报材料必须提供最新专利登记簿副本，请通过国家知识产权局专利局兰州代办处办理，确保在申报系统关闭前</w:t>
      </w:r>
      <w:proofErr w:type="gramStart"/>
      <w:r w:rsidRPr="00685BC2">
        <w:rPr>
          <w:rFonts w:ascii="仿宋" w:eastAsia="仿宋" w:hAnsi="仿宋" w:cs="宋体" w:hint="eastAsia"/>
          <w:color w:val="000000"/>
          <w:kern w:val="0"/>
          <w:sz w:val="32"/>
          <w:szCs w:val="32"/>
        </w:rPr>
        <w:t>按期上</w:t>
      </w:r>
      <w:proofErr w:type="gramEnd"/>
      <w:r w:rsidRPr="00685BC2">
        <w:rPr>
          <w:rFonts w:ascii="仿宋" w:eastAsia="仿宋" w:hAnsi="仿宋" w:cs="宋体" w:hint="eastAsia"/>
          <w:color w:val="000000"/>
          <w:kern w:val="0"/>
          <w:sz w:val="32"/>
          <w:szCs w:val="32"/>
        </w:rPr>
        <w:t>传。</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联系电话：0931-8732981</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地址：兰州市城关区金昌南路279号。</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五、其他事项</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请各申报单位、申报人认真研读《甘肃省专利奖励办法》和《&lt;甘肃省专利奖励办法&gt;实施细则》，准确把握申报条件，严格按照申报时间节点，及时办理专利登记簿副本，认真填写申报材料，确保按期完成系统申报书填写及附件上传等工作，申报系统关闭后不再补正。为方便申</w:t>
      </w:r>
      <w:r w:rsidRPr="00685BC2">
        <w:rPr>
          <w:rFonts w:ascii="仿宋" w:eastAsia="仿宋" w:hAnsi="仿宋" w:cs="宋体" w:hint="eastAsia"/>
          <w:color w:val="000000"/>
          <w:kern w:val="0"/>
          <w:sz w:val="32"/>
          <w:szCs w:val="32"/>
        </w:rPr>
        <w:lastRenderedPageBreak/>
        <w:t>报环节答疑解惑，请还未加入“甘肃省专利奖励工作申报1”QQ群（</w:t>
      </w:r>
      <w:proofErr w:type="gramStart"/>
      <w:r w:rsidRPr="00685BC2">
        <w:rPr>
          <w:rFonts w:ascii="仿宋" w:eastAsia="仿宋" w:hAnsi="仿宋" w:cs="宋体" w:hint="eastAsia"/>
          <w:color w:val="000000"/>
          <w:kern w:val="0"/>
          <w:sz w:val="32"/>
          <w:szCs w:val="32"/>
        </w:rPr>
        <w:t>群号</w:t>
      </w:r>
      <w:proofErr w:type="gramEnd"/>
      <w:r w:rsidRPr="00685BC2">
        <w:rPr>
          <w:rFonts w:ascii="仿宋" w:eastAsia="仿宋" w:hAnsi="仿宋" w:cs="宋体" w:hint="eastAsia"/>
          <w:color w:val="000000"/>
          <w:kern w:val="0"/>
          <w:sz w:val="32"/>
          <w:szCs w:val="32"/>
        </w:rPr>
        <w:t>850125738，</w:t>
      </w:r>
      <w:proofErr w:type="gramStart"/>
      <w:r w:rsidRPr="00685BC2">
        <w:rPr>
          <w:rFonts w:ascii="仿宋" w:eastAsia="仿宋" w:hAnsi="仿宋" w:cs="宋体" w:hint="eastAsia"/>
          <w:color w:val="000000"/>
          <w:kern w:val="0"/>
          <w:sz w:val="32"/>
          <w:szCs w:val="32"/>
        </w:rPr>
        <w:t>此群已</w:t>
      </w:r>
      <w:proofErr w:type="gramEnd"/>
      <w:r w:rsidRPr="00685BC2">
        <w:rPr>
          <w:rFonts w:ascii="仿宋" w:eastAsia="仿宋" w:hAnsi="仿宋" w:cs="宋体" w:hint="eastAsia"/>
          <w:color w:val="000000"/>
          <w:kern w:val="0"/>
          <w:sz w:val="32"/>
          <w:szCs w:val="32"/>
        </w:rPr>
        <w:t>满员）的各申报单位、申报人，加入“甘肃省专利奖励工作申报2”QQ群，</w:t>
      </w:r>
      <w:proofErr w:type="gramStart"/>
      <w:r w:rsidRPr="00685BC2">
        <w:rPr>
          <w:rFonts w:ascii="仿宋" w:eastAsia="仿宋" w:hAnsi="仿宋" w:cs="宋体" w:hint="eastAsia"/>
          <w:color w:val="000000"/>
          <w:kern w:val="0"/>
          <w:sz w:val="32"/>
          <w:szCs w:val="32"/>
        </w:rPr>
        <w:t>群号为</w:t>
      </w:r>
      <w:proofErr w:type="gramEnd"/>
      <w:r w:rsidRPr="00685BC2">
        <w:rPr>
          <w:rFonts w:ascii="仿宋" w:eastAsia="仿宋" w:hAnsi="仿宋" w:cs="宋体" w:hint="eastAsia"/>
          <w:color w:val="000000"/>
          <w:kern w:val="0"/>
          <w:sz w:val="32"/>
          <w:szCs w:val="32"/>
        </w:rPr>
        <w:t>707265002，已加入1群的无需重复添加。</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专利奖申报书基本信息页中专利号、专利名称、专利权人、发明人、授权公告日、IPC主分类号等填写内容务必与最新专利登记簿副本完全一致。初审阶段发现存在申报书基本信息填报有误、附件材料上传不完整的，不予受理。</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2.请各推荐单位认真审核，及时推荐上报。</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3.请各推荐单位于6月17日前将负责此项工作的联系人报名表（附件2）以电子件方式报至省市场监督管理局知识产权保护运用处。</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4.《甘肃省专利奖励办法》（详情请见下面网址）：</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hyperlink r:id="rId4" w:history="1">
        <w:r w:rsidRPr="00685BC2">
          <w:rPr>
            <w:rFonts w:ascii="微软雅黑" w:eastAsia="微软雅黑" w:hAnsi="微软雅黑" w:cs="宋体" w:hint="eastAsia"/>
            <w:color w:val="000000"/>
            <w:kern w:val="0"/>
            <w:sz w:val="32"/>
            <w:szCs w:val="32"/>
          </w:rPr>
          <w:t>http://scjg.gansu.gov.cn/scjg/c110219/202106/3d02e459683c4660a6f96f1d1b6d47f2.shtml</w:t>
        </w:r>
      </w:hyperlink>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333333"/>
          <w:kern w:val="0"/>
          <w:sz w:val="32"/>
          <w:szCs w:val="32"/>
        </w:rPr>
        <w:t>《&lt;甘肃省专利奖励办法&gt;实施细则》（详情请见下面网址）：http://scjg.gansu.gov.cn/scjg/c110219/202106/ee3afa49ea4841d7ad14bf244a96686c.shtml</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六、联系方式</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1.联系人</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政策咨询：省市场监督管理局知识产权保护运用处</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杨海冰</w:t>
      </w:r>
      <w:r w:rsidRPr="00685BC2">
        <w:rPr>
          <w:rFonts w:ascii="Calibri" w:eastAsia="仿宋" w:hAnsi="Calibri" w:cs="Calibri"/>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马新华</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电</w:t>
      </w:r>
      <w:r w:rsidRPr="00685BC2">
        <w:rPr>
          <w:rFonts w:ascii="Calibri" w:eastAsia="仿宋" w:hAnsi="Calibri" w:cs="Calibri"/>
          <w:color w:val="000000"/>
          <w:kern w:val="0"/>
          <w:sz w:val="32"/>
          <w:szCs w:val="32"/>
        </w:rPr>
        <w:t> </w:t>
      </w:r>
      <w:r w:rsidRPr="00685BC2">
        <w:rPr>
          <w:rFonts w:ascii="仿宋" w:eastAsia="仿宋" w:hAnsi="仿宋" w:cs="宋体" w:hint="eastAsia"/>
          <w:color w:val="000000"/>
          <w:kern w:val="0"/>
          <w:sz w:val="32"/>
          <w:szCs w:val="32"/>
        </w:rPr>
        <w:t xml:space="preserve">话：0931-8533597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8533599</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lastRenderedPageBreak/>
        <w:t>网络技术支持：省计算中心</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电</w:t>
      </w:r>
      <w:r w:rsidRPr="00685BC2">
        <w:rPr>
          <w:rFonts w:ascii="Calibri" w:eastAsia="仿宋" w:hAnsi="Calibri" w:cs="Calibri"/>
          <w:color w:val="000000"/>
          <w:kern w:val="0"/>
          <w:sz w:val="32"/>
          <w:szCs w:val="32"/>
        </w:rPr>
        <w:t> </w:t>
      </w:r>
      <w:r w:rsidRPr="00685BC2">
        <w:rPr>
          <w:rFonts w:ascii="仿宋" w:eastAsia="仿宋" w:hAnsi="仿宋" w:cs="宋体" w:hint="eastAsia"/>
          <w:color w:val="000000"/>
          <w:kern w:val="0"/>
          <w:sz w:val="32"/>
          <w:szCs w:val="32"/>
        </w:rPr>
        <w:t xml:space="preserve">话：0931－4549342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8821047</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2.通信地址：兰州市城关区金昌南路279号省市场监督管理局1909室</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 </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附件：</w:t>
      </w:r>
      <w:bookmarkStart w:id="0" w:name="_GoBack"/>
      <w:bookmarkEnd w:id="0"/>
      <w:r w:rsidRPr="00685BC2">
        <w:rPr>
          <w:rFonts w:ascii="宋体" w:eastAsia="宋体" w:hAnsi="宋体" w:cs="宋体"/>
          <w:color w:val="000000"/>
          <w:kern w:val="0"/>
          <w:sz w:val="32"/>
          <w:szCs w:val="32"/>
        </w:rPr>
        <w:fldChar w:fldCharType="begin"/>
      </w:r>
      <w:r w:rsidRPr="00685BC2">
        <w:rPr>
          <w:rFonts w:ascii="宋体" w:eastAsia="宋体" w:hAnsi="宋体" w:cs="宋体"/>
          <w:color w:val="000000"/>
          <w:kern w:val="0"/>
          <w:sz w:val="32"/>
          <w:szCs w:val="32"/>
        </w:rPr>
        <w:instrText xml:space="preserve"> HYPERLINK "http://scjg.gansu.gov.cn/scjg/c110131/202206/2064885/files/d6c24f43af26406ab54d98ea0b2ea58b.docx" \t "_blank" </w:instrText>
      </w:r>
      <w:r w:rsidRPr="00685BC2">
        <w:rPr>
          <w:rFonts w:ascii="宋体" w:eastAsia="宋体" w:hAnsi="宋体" w:cs="宋体"/>
          <w:color w:val="000000"/>
          <w:kern w:val="0"/>
          <w:sz w:val="32"/>
          <w:szCs w:val="32"/>
        </w:rPr>
        <w:fldChar w:fldCharType="separate"/>
      </w:r>
      <w:r w:rsidRPr="00685BC2">
        <w:rPr>
          <w:rFonts w:ascii="微软雅黑" w:eastAsia="微软雅黑" w:hAnsi="微软雅黑" w:cs="宋体" w:hint="eastAsia"/>
          <w:color w:val="333333"/>
          <w:kern w:val="0"/>
          <w:sz w:val="32"/>
          <w:szCs w:val="32"/>
          <w:u w:val="single"/>
        </w:rPr>
        <w:t>1.推荐单位名单</w:t>
      </w:r>
      <w:r w:rsidRPr="00685BC2">
        <w:rPr>
          <w:rFonts w:ascii="宋体" w:eastAsia="宋体" w:hAnsi="宋体" w:cs="宋体"/>
          <w:color w:val="000000"/>
          <w:kern w:val="0"/>
          <w:sz w:val="32"/>
          <w:szCs w:val="32"/>
        </w:rPr>
        <w:fldChar w:fldCharType="end"/>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楷体" w:eastAsia="楷体" w:hAnsi="楷体" w:cs="宋体" w:hint="eastAsia"/>
          <w:color w:val="000000"/>
          <w:kern w:val="0"/>
          <w:sz w:val="32"/>
          <w:szCs w:val="32"/>
        </w:rPr>
        <w:t> </w:t>
      </w:r>
      <w:r w:rsidRPr="00685BC2">
        <w:rPr>
          <w:rFonts w:ascii="楷体" w:eastAsia="楷体" w:hAnsi="楷体" w:cs="宋体" w:hint="eastAsia"/>
          <w:color w:val="000000"/>
          <w:kern w:val="0"/>
          <w:sz w:val="32"/>
          <w:szCs w:val="32"/>
        </w:rPr>
        <w:t> </w:t>
      </w:r>
      <w:r w:rsidRPr="00685BC2">
        <w:rPr>
          <w:rFonts w:ascii="楷体" w:eastAsia="楷体" w:hAnsi="楷体" w:cs="宋体" w:hint="eastAsia"/>
          <w:color w:val="000000"/>
          <w:kern w:val="0"/>
          <w:sz w:val="32"/>
          <w:szCs w:val="32"/>
        </w:rPr>
        <w:t> </w:t>
      </w:r>
      <w:r w:rsidRPr="00685BC2">
        <w:rPr>
          <w:rFonts w:ascii="楷体" w:eastAsia="楷体" w:hAnsi="楷体" w:cs="宋体" w:hint="eastAsia"/>
          <w:color w:val="000000"/>
          <w:kern w:val="0"/>
          <w:sz w:val="32"/>
          <w:szCs w:val="32"/>
        </w:rPr>
        <w:t> </w:t>
      </w:r>
      <w:r w:rsidRPr="00685BC2">
        <w:rPr>
          <w:rFonts w:ascii="楷体" w:eastAsia="楷体" w:hAnsi="楷体" w:cs="宋体" w:hint="eastAsia"/>
          <w:color w:val="000000"/>
          <w:kern w:val="0"/>
          <w:sz w:val="32"/>
          <w:szCs w:val="32"/>
        </w:rPr>
        <w:t> </w:t>
      </w:r>
      <w:r w:rsidRPr="00685BC2">
        <w:rPr>
          <w:rFonts w:ascii="楷体" w:eastAsia="楷体" w:hAnsi="楷体" w:cs="宋体" w:hint="eastAsia"/>
          <w:color w:val="000000"/>
          <w:kern w:val="0"/>
          <w:sz w:val="32"/>
          <w:szCs w:val="32"/>
        </w:rPr>
        <w:t> </w:t>
      </w:r>
      <w:hyperlink r:id="rId5" w:tgtFrame="_blank" w:history="1">
        <w:r w:rsidRPr="00685BC2">
          <w:rPr>
            <w:rFonts w:ascii="微软雅黑" w:eastAsia="微软雅黑" w:hAnsi="微软雅黑" w:cs="宋体" w:hint="eastAsia"/>
            <w:color w:val="333333"/>
            <w:kern w:val="0"/>
            <w:sz w:val="32"/>
            <w:szCs w:val="32"/>
            <w:u w:val="single"/>
          </w:rPr>
          <w:t>2.推荐单位联系人报名表</w:t>
        </w:r>
      </w:hyperlink>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楷体" w:eastAsia="楷体" w:hAnsi="楷体" w:cs="宋体" w:hint="eastAsia"/>
          <w:color w:val="333333"/>
          <w:kern w:val="0"/>
          <w:sz w:val="32"/>
          <w:szCs w:val="32"/>
        </w:rPr>
        <w:t> </w:t>
      </w:r>
      <w:r w:rsidRPr="00685BC2">
        <w:rPr>
          <w:rFonts w:ascii="楷体" w:eastAsia="楷体" w:hAnsi="楷体" w:cs="宋体" w:hint="eastAsia"/>
          <w:color w:val="333333"/>
          <w:kern w:val="0"/>
          <w:sz w:val="32"/>
          <w:szCs w:val="32"/>
        </w:rPr>
        <w:t> </w:t>
      </w:r>
      <w:r w:rsidRPr="00685BC2">
        <w:rPr>
          <w:rFonts w:ascii="楷体" w:eastAsia="楷体" w:hAnsi="楷体" w:cs="宋体" w:hint="eastAsia"/>
          <w:color w:val="333333"/>
          <w:kern w:val="0"/>
          <w:sz w:val="32"/>
          <w:szCs w:val="32"/>
        </w:rPr>
        <w:t> </w:t>
      </w:r>
      <w:r w:rsidRPr="00685BC2">
        <w:rPr>
          <w:rFonts w:ascii="楷体" w:eastAsia="楷体" w:hAnsi="楷体" w:cs="宋体" w:hint="eastAsia"/>
          <w:color w:val="333333"/>
          <w:kern w:val="0"/>
          <w:sz w:val="32"/>
          <w:szCs w:val="32"/>
        </w:rPr>
        <w:t> </w:t>
      </w:r>
      <w:r w:rsidRPr="00685BC2">
        <w:rPr>
          <w:rFonts w:ascii="宋体" w:eastAsia="宋体" w:hAnsi="宋体" w:cs="宋体" w:hint="eastAsia"/>
          <w:color w:val="333333"/>
          <w:kern w:val="0"/>
          <w:sz w:val="32"/>
          <w:szCs w:val="32"/>
        </w:rPr>
        <w:t> </w:t>
      </w:r>
      <w:r w:rsidRPr="00685BC2">
        <w:rPr>
          <w:rFonts w:ascii="宋体" w:eastAsia="宋体" w:hAnsi="宋体" w:cs="宋体" w:hint="eastAsia"/>
          <w:color w:val="333333"/>
          <w:kern w:val="0"/>
          <w:sz w:val="32"/>
          <w:szCs w:val="32"/>
        </w:rPr>
        <w:t> </w:t>
      </w:r>
      <w:hyperlink r:id="rId6" w:tgtFrame="_blank" w:history="1">
        <w:r w:rsidRPr="00685BC2">
          <w:rPr>
            <w:rFonts w:ascii="微软雅黑" w:eastAsia="微软雅黑" w:hAnsi="微软雅黑" w:cs="宋体" w:hint="eastAsia"/>
            <w:color w:val="333333"/>
            <w:kern w:val="0"/>
            <w:sz w:val="32"/>
            <w:szCs w:val="32"/>
            <w:u w:val="single"/>
          </w:rPr>
          <w:t>3.推荐函（参考模板）</w:t>
        </w:r>
      </w:hyperlink>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宋体" w:eastAsia="宋体" w:hAnsi="宋体" w:cs="宋体" w:hint="eastAsia"/>
          <w:color w:val="000000"/>
          <w:kern w:val="0"/>
          <w:sz w:val="32"/>
          <w:szCs w:val="32"/>
        </w:rPr>
        <w:t> </w:t>
      </w:r>
      <w:r w:rsidRPr="00685BC2">
        <w:rPr>
          <w:rFonts w:ascii="宋体" w:eastAsia="宋体" w:hAnsi="宋体" w:cs="宋体" w:hint="eastAsia"/>
          <w:color w:val="000000"/>
          <w:kern w:val="0"/>
          <w:sz w:val="32"/>
          <w:szCs w:val="32"/>
        </w:rPr>
        <w:t> </w:t>
      </w:r>
      <w:r w:rsidRPr="00685BC2">
        <w:rPr>
          <w:rFonts w:ascii="宋体" w:eastAsia="宋体" w:hAnsi="宋体" w:cs="宋体" w:hint="eastAsia"/>
          <w:color w:val="000000"/>
          <w:kern w:val="0"/>
          <w:sz w:val="32"/>
          <w:szCs w:val="32"/>
        </w:rPr>
        <w:t> </w:t>
      </w:r>
      <w:r w:rsidRPr="00685BC2">
        <w:rPr>
          <w:rFonts w:ascii="宋体" w:eastAsia="宋体" w:hAnsi="宋体" w:cs="宋体" w:hint="eastAsia"/>
          <w:color w:val="000000"/>
          <w:kern w:val="0"/>
          <w:sz w:val="32"/>
          <w:szCs w:val="32"/>
        </w:rPr>
        <w:t> </w:t>
      </w:r>
      <w:r w:rsidRPr="00685BC2">
        <w:rPr>
          <w:rFonts w:ascii="宋体" w:eastAsia="宋体" w:hAnsi="宋体" w:cs="宋体" w:hint="eastAsia"/>
          <w:color w:val="000000"/>
          <w:kern w:val="0"/>
          <w:sz w:val="32"/>
          <w:szCs w:val="32"/>
        </w:rPr>
        <w:t> </w:t>
      </w:r>
      <w:r w:rsidRPr="00685BC2">
        <w:rPr>
          <w:rFonts w:ascii="宋体" w:eastAsia="宋体" w:hAnsi="宋体" w:cs="宋体" w:hint="eastAsia"/>
          <w:color w:val="000000"/>
          <w:kern w:val="0"/>
          <w:sz w:val="32"/>
          <w:szCs w:val="32"/>
        </w:rPr>
        <w:t> </w:t>
      </w:r>
      <w:hyperlink r:id="rId7" w:tgtFrame="_blank" w:history="1">
        <w:r w:rsidRPr="00685BC2">
          <w:rPr>
            <w:rFonts w:ascii="微软雅黑" w:eastAsia="微软雅黑" w:hAnsi="微软雅黑" w:cs="宋体" w:hint="eastAsia"/>
            <w:color w:val="333333"/>
            <w:kern w:val="0"/>
            <w:sz w:val="32"/>
            <w:szCs w:val="32"/>
            <w:u w:val="single"/>
          </w:rPr>
          <w:t>4.材料确认表</w:t>
        </w:r>
      </w:hyperlink>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 </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 </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p>
    <w:p w:rsidR="00685BC2" w:rsidRPr="00685BC2" w:rsidRDefault="00685BC2" w:rsidP="00D81E2F">
      <w:pPr>
        <w:widowControl/>
        <w:shd w:val="clear" w:color="auto" w:fill="FFFFFF"/>
        <w:spacing w:line="540" w:lineRule="exact"/>
        <w:ind w:firstLine="660"/>
        <w:jc w:val="left"/>
        <w:rPr>
          <w:rFonts w:ascii="宋体" w:eastAsia="宋体" w:hAnsi="宋体" w:cs="宋体" w:hint="eastAsia"/>
          <w:color w:val="333333"/>
          <w:kern w:val="0"/>
          <w:sz w:val="32"/>
          <w:szCs w:val="32"/>
        </w:rPr>
      </w:pPr>
    </w:p>
    <w:p w:rsidR="00685BC2" w:rsidRPr="00685BC2" w:rsidRDefault="00685BC2" w:rsidP="00D81E2F">
      <w:pPr>
        <w:widowControl/>
        <w:shd w:val="clear" w:color="auto" w:fill="FFFFFF"/>
        <w:spacing w:line="540" w:lineRule="exact"/>
        <w:ind w:leftChars="100" w:left="4050" w:hangingChars="1200" w:hanging="384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甘肃省市场监督管理局</w:t>
      </w:r>
    </w:p>
    <w:p w:rsidR="00685BC2" w:rsidRPr="00685BC2" w:rsidRDefault="00685BC2" w:rsidP="00D81E2F">
      <w:pPr>
        <w:widowControl/>
        <w:shd w:val="clear" w:color="auto" w:fill="FFFFFF"/>
        <w:spacing w:line="540" w:lineRule="exact"/>
        <w:ind w:leftChars="100" w:left="4370" w:hangingChars="1300" w:hanging="4160"/>
        <w:jc w:val="left"/>
        <w:rPr>
          <w:rFonts w:ascii="宋体" w:eastAsia="宋体" w:hAnsi="宋体" w:cs="宋体" w:hint="eastAsia"/>
          <w:color w:val="333333"/>
          <w:kern w:val="0"/>
          <w:sz w:val="32"/>
          <w:szCs w:val="32"/>
        </w:rPr>
      </w:pP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 </w:t>
      </w:r>
      <w:r w:rsidRPr="00685BC2">
        <w:rPr>
          <w:rFonts w:ascii="仿宋" w:eastAsia="仿宋" w:hAnsi="仿宋" w:cs="宋体" w:hint="eastAsia"/>
          <w:color w:val="000000"/>
          <w:kern w:val="0"/>
          <w:sz w:val="32"/>
          <w:szCs w:val="32"/>
        </w:rPr>
        <w:t>2022年6月16日</w:t>
      </w:r>
    </w:p>
    <w:p w:rsidR="007F07CD" w:rsidRPr="00685BC2" w:rsidRDefault="007F07CD" w:rsidP="00D81E2F">
      <w:pPr>
        <w:spacing w:line="540" w:lineRule="exact"/>
      </w:pPr>
    </w:p>
    <w:sectPr w:rsidR="007F07CD" w:rsidRPr="00685B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C2"/>
    <w:rsid w:val="00685BC2"/>
    <w:rsid w:val="00755875"/>
    <w:rsid w:val="007F07CD"/>
    <w:rsid w:val="00D81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BB49"/>
  <w15:chartTrackingRefBased/>
  <w15:docId w15:val="{137B9FB8-DB4A-49EC-B70D-EB66D16C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85BC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85BC2"/>
    <w:rPr>
      <w:rFonts w:ascii="宋体" w:eastAsia="宋体" w:hAnsi="宋体" w:cs="宋体"/>
      <w:b/>
      <w:bCs/>
      <w:kern w:val="0"/>
      <w:sz w:val="36"/>
      <w:szCs w:val="36"/>
    </w:rPr>
  </w:style>
  <w:style w:type="paragraph" w:styleId="a3">
    <w:name w:val="Normal (Web)"/>
    <w:basedOn w:val="a"/>
    <w:uiPriority w:val="99"/>
    <w:semiHidden/>
    <w:unhideWhenUsed/>
    <w:rsid w:val="00685BC2"/>
    <w:pPr>
      <w:widowControl/>
      <w:spacing w:before="100" w:beforeAutospacing="1" w:after="100" w:afterAutospacing="1"/>
      <w:jc w:val="left"/>
    </w:pPr>
    <w:rPr>
      <w:rFonts w:ascii="宋体" w:eastAsia="宋体" w:hAnsi="宋体" w:cs="宋体"/>
      <w:kern w:val="0"/>
      <w:sz w:val="24"/>
      <w:szCs w:val="24"/>
    </w:rPr>
  </w:style>
  <w:style w:type="character" w:customStyle="1" w:styleId="fudy">
    <w:name w:val="fudy"/>
    <w:basedOn w:val="a0"/>
    <w:rsid w:val="00685BC2"/>
  </w:style>
  <w:style w:type="character" w:styleId="a4">
    <w:name w:val="Hyperlink"/>
    <w:basedOn w:val="a0"/>
    <w:uiPriority w:val="99"/>
    <w:semiHidden/>
    <w:unhideWhenUsed/>
    <w:rsid w:val="00685BC2"/>
    <w:rPr>
      <w:color w:val="0000FF"/>
      <w:u w:val="single"/>
    </w:rPr>
  </w:style>
  <w:style w:type="character" w:customStyle="1" w:styleId="15">
    <w:name w:val="15"/>
    <w:basedOn w:val="a0"/>
    <w:rsid w:val="00685BC2"/>
  </w:style>
  <w:style w:type="paragraph" w:styleId="6">
    <w:name w:val="index 6"/>
    <w:basedOn w:val="a"/>
    <w:autoRedefine/>
    <w:uiPriority w:val="99"/>
    <w:semiHidden/>
    <w:unhideWhenUsed/>
    <w:rsid w:val="00685B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816454">
      <w:bodyDiv w:val="1"/>
      <w:marLeft w:val="0"/>
      <w:marRight w:val="0"/>
      <w:marTop w:val="0"/>
      <w:marBottom w:val="0"/>
      <w:divBdr>
        <w:top w:val="none" w:sz="0" w:space="0" w:color="auto"/>
        <w:left w:val="none" w:sz="0" w:space="0" w:color="auto"/>
        <w:bottom w:val="none" w:sz="0" w:space="0" w:color="auto"/>
        <w:right w:val="none" w:sz="0" w:space="0" w:color="auto"/>
      </w:divBdr>
      <w:divsChild>
        <w:div w:id="149097135">
          <w:marLeft w:val="0"/>
          <w:marRight w:val="0"/>
          <w:marTop w:val="0"/>
          <w:marBottom w:val="0"/>
          <w:divBdr>
            <w:top w:val="none" w:sz="0" w:space="0" w:color="auto"/>
            <w:left w:val="none" w:sz="0" w:space="0" w:color="auto"/>
            <w:bottom w:val="none" w:sz="0" w:space="0" w:color="auto"/>
            <w:right w:val="none" w:sz="0" w:space="0" w:color="auto"/>
          </w:divBdr>
        </w:div>
        <w:div w:id="202096604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jg.gansu.gov.cn/scjg/c110131/202206/2064885/files/c5679738572546c8baff86fad6f759e3.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jg.gansu.gov.cn/scjg/c110131/202206/2064885/files/748b51634d7843ff861d2e8a43bed990.docx" TargetMode="External"/><Relationship Id="rId5" Type="http://schemas.openxmlformats.org/officeDocument/2006/relationships/hyperlink" Target="http://scjg.gansu.gov.cn/scjg/c110131/202206/2064885/files/dc35cf6dde794a8584adee14a3993e83.docx" TargetMode="External"/><Relationship Id="rId4" Type="http://schemas.openxmlformats.org/officeDocument/2006/relationships/hyperlink" Target="http://scjg.gansu.gov.cn/scjg/c110219/202106/3d02e459683c4660a6f96f1d1b6d47f2.s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9</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3</cp:revision>
  <cp:lastPrinted>2022-06-20T02:43:00Z</cp:lastPrinted>
  <dcterms:created xsi:type="dcterms:W3CDTF">2022-06-20T02:34:00Z</dcterms:created>
  <dcterms:modified xsi:type="dcterms:W3CDTF">2022-06-20T08:02:00Z</dcterms:modified>
</cp:coreProperties>
</file>