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360" w:type="dxa"/>
            </w:tcMar>
            <w:vAlign w:val="center"/>
          </w:tcPr>
          <w:p>
            <w:pPr>
              <w:keepNext w:val="0"/>
              <w:keepLines w:val="0"/>
              <w:widowControl/>
              <w:suppressLineNumbers w:val="0"/>
              <w:spacing w:line="600" w:lineRule="atLeast"/>
              <w:ind w:left="0" w:firstLine="0"/>
              <w:jc w:val="center"/>
              <w:rPr>
                <w:rFonts w:ascii="微软雅黑" w:hAnsi="微软雅黑" w:eastAsia="微软雅黑" w:cs="微软雅黑"/>
                <w:i w:val="0"/>
                <w:iCs w:val="0"/>
                <w:caps w:val="0"/>
                <w:color w:val="982B27"/>
                <w:spacing w:val="0"/>
                <w:sz w:val="38"/>
                <w:szCs w:val="38"/>
              </w:rPr>
            </w:pPr>
            <w:r>
              <w:rPr>
                <w:rFonts w:hint="eastAsia" w:ascii="微软雅黑" w:hAnsi="微软雅黑" w:eastAsia="微软雅黑" w:cs="微软雅黑"/>
                <w:b/>
                <w:bCs/>
                <w:i w:val="0"/>
                <w:iCs w:val="0"/>
                <w:caps w:val="0"/>
                <w:color w:val="982B27"/>
                <w:spacing w:val="0"/>
                <w:kern w:val="0"/>
                <w:sz w:val="38"/>
                <w:szCs w:val="38"/>
                <w:lang w:val="en-US" w:eastAsia="zh-CN" w:bidi="ar"/>
              </w:rPr>
              <w:t>关于申报2022年度省级重点研发计划项目的通知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1" w:hRule="atLeast"/>
          <w:tblCellSpacing w:w="0" w:type="dxa"/>
          <w:jc w:val="center"/>
        </w:trPr>
        <w:tc>
          <w:tcPr>
            <w:tcW w:w="0" w:type="auto"/>
            <w:shd w:val="clear" w:color="auto" w:fill="FFFFFF"/>
            <w:tcMar>
              <w:top w:w="120" w:type="dxa"/>
              <w:bottom w:w="120" w:type="dxa"/>
            </w:tcMar>
            <w:vAlign w:val="center"/>
          </w:tcPr>
          <w:p>
            <w:pPr>
              <w:keepNext w:val="0"/>
              <w:keepLines w:val="0"/>
              <w:widowControl/>
              <w:suppressLineNumbers w:val="0"/>
            </w:pPr>
            <w:r>
              <w:rPr>
                <w:sz w:val="24"/>
                <w:szCs w:val="24"/>
              </w:rPr>
              <w:pict>
                <v:rect id="_x0000_i1025" o:spt="1" style="height:1.5pt;width:432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tblCellSpacing w:w="0" w:type="dxa"/>
          <w:jc w:val="center"/>
        </w:trPr>
        <w:tc>
          <w:tcPr>
            <w:tcW w:w="0" w:type="auto"/>
            <w:shd w:val="clear" w:color="auto" w:fill="FFFFFF"/>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666666"/>
                <w:spacing w:val="0"/>
                <w:sz w:val="15"/>
                <w:szCs w:val="15"/>
              </w:rPr>
            </w:pPr>
            <w:r>
              <w:rPr>
                <w:rFonts w:hint="eastAsia" w:ascii="微软雅黑" w:hAnsi="微软雅黑" w:eastAsia="微软雅黑" w:cs="微软雅黑"/>
                <w:b/>
                <w:bCs/>
                <w:i w:val="0"/>
                <w:iCs w:val="0"/>
                <w:caps w:val="0"/>
                <w:color w:val="666666"/>
                <w:spacing w:val="0"/>
                <w:kern w:val="0"/>
                <w:sz w:val="15"/>
                <w:szCs w:val="15"/>
                <w:lang w:val="en-US" w:eastAsia="zh-CN" w:bidi="ar"/>
              </w:rPr>
              <w:t>信息来源：</w:t>
            </w:r>
            <w:r>
              <w:rPr>
                <w:rFonts w:hint="eastAsia" w:ascii="微软雅黑" w:hAnsi="微软雅黑" w:eastAsia="微软雅黑" w:cs="微软雅黑"/>
                <w:i w:val="0"/>
                <w:iCs w:val="0"/>
                <w:caps w:val="0"/>
                <w:color w:val="666666"/>
                <w:spacing w:val="0"/>
                <w:kern w:val="0"/>
                <w:sz w:val="15"/>
                <w:szCs w:val="15"/>
                <w:lang w:val="en-US" w:eastAsia="zh-CN" w:bidi="ar"/>
              </w:rPr>
              <w:t> 科技处      </w:t>
            </w:r>
            <w:r>
              <w:rPr>
                <w:rFonts w:hint="eastAsia" w:ascii="微软雅黑" w:hAnsi="微软雅黑" w:eastAsia="微软雅黑" w:cs="微软雅黑"/>
                <w:b/>
                <w:bCs/>
                <w:i w:val="0"/>
                <w:iCs w:val="0"/>
                <w:caps w:val="0"/>
                <w:color w:val="666666"/>
                <w:spacing w:val="0"/>
                <w:kern w:val="0"/>
                <w:sz w:val="15"/>
                <w:szCs w:val="15"/>
                <w:lang w:val="en-US" w:eastAsia="zh-CN" w:bidi="ar"/>
              </w:rPr>
              <w:t>发布时间：</w:t>
            </w:r>
            <w:r>
              <w:rPr>
                <w:rFonts w:hint="eastAsia" w:ascii="微软雅黑" w:hAnsi="微软雅黑" w:eastAsia="微软雅黑" w:cs="微软雅黑"/>
                <w:i w:val="0"/>
                <w:iCs w:val="0"/>
                <w:caps w:val="0"/>
                <w:color w:val="666666"/>
                <w:spacing w:val="0"/>
                <w:kern w:val="0"/>
                <w:sz w:val="15"/>
                <w:szCs w:val="15"/>
                <w:lang w:val="en-US" w:eastAsia="zh-CN" w:bidi="ar"/>
              </w:rPr>
              <w:t>2022-08-31 15:09:26     </w:t>
            </w:r>
            <w:r>
              <w:rPr>
                <w:rFonts w:hint="eastAsia" w:ascii="微软雅黑" w:hAnsi="微软雅黑" w:eastAsia="微软雅黑" w:cs="微软雅黑"/>
                <w:b/>
                <w:bCs/>
                <w:i w:val="0"/>
                <w:iCs w:val="0"/>
                <w:caps w:val="0"/>
                <w:color w:val="666666"/>
                <w:spacing w:val="0"/>
                <w:kern w:val="0"/>
                <w:sz w:val="15"/>
                <w:szCs w:val="15"/>
                <w:lang w:val="en-US" w:eastAsia="zh-CN" w:bidi="ar"/>
              </w:rPr>
              <w:t>浏览次数：</w:t>
            </w:r>
            <w:r>
              <w:rPr>
                <w:rFonts w:hint="eastAsia" w:ascii="微软雅黑" w:hAnsi="微软雅黑" w:eastAsia="微软雅黑" w:cs="微软雅黑"/>
                <w:i w:val="0"/>
                <w:iCs w:val="0"/>
                <w:caps w:val="0"/>
                <w:color w:val="666666"/>
                <w:spacing w:val="0"/>
                <w:kern w:val="0"/>
                <w:sz w:val="15"/>
                <w:szCs w:val="15"/>
                <w:lang w:val="en-US" w:eastAsia="zh-CN" w:bidi="ar"/>
              </w:rPr>
              <w:t>586</w:t>
            </w:r>
          </w:p>
        </w:tc>
      </w:tr>
    </w:tbl>
    <w:p>
      <w:pPr>
        <w:rPr>
          <w:vanish/>
          <w:sz w:val="24"/>
          <w:szCs w:val="24"/>
        </w:rPr>
      </w:pPr>
    </w:p>
    <w:tbl>
      <w:tblPr>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keepNext w:val="0"/>
              <w:keepLines w:val="0"/>
              <w:widowControl/>
              <w:suppressLineNumbers w:val="0"/>
              <w:spacing w:after="270" w:afterAutospacing="0"/>
              <w:ind w:left="0" w:firstLine="0"/>
              <w:jc w:val="left"/>
              <w:rPr>
                <w:rFonts w:hint="eastAsia" w:ascii="微软雅黑" w:hAnsi="微软雅黑" w:eastAsia="微软雅黑" w:cs="微软雅黑"/>
                <w:i w:val="0"/>
                <w:iCs w:val="0"/>
                <w:caps w:val="0"/>
                <w:color w:val="000000"/>
                <w:spacing w:val="0"/>
                <w:sz w:val="27"/>
                <w:szCs w:val="27"/>
              </w:rPr>
            </w:pPr>
          </w:p>
          <w:p>
            <w:pPr>
              <w:pStyle w:val="2"/>
              <w:keepNext w:val="0"/>
              <w:keepLines w:val="0"/>
              <w:widowControl/>
              <w:suppressLineNumbers w:val="0"/>
            </w:pPr>
            <w:r>
              <w:rPr>
                <w:rFonts w:hint="eastAsia" w:ascii="宋体" w:hAnsi="宋体" w:eastAsia="宋体" w:cs="宋体"/>
                <w:i w:val="0"/>
                <w:iCs w:val="0"/>
                <w:caps w:val="0"/>
                <w:color w:val="000000"/>
                <w:spacing w:val="0"/>
                <w:sz w:val="19"/>
                <w:szCs w:val="19"/>
              </w:rPr>
              <w:t>各临床科室、研究所（室）：</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    为深入实施创新驱动发展战略，全面贯彻省委省政府强科技行动决策部署，现将2022年度省级重点研发计划项目申报工作有关事项通知如下：</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一、申报条件</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围绕社会公益性技术创新，以促进传统产业技术提升和战略性新兴产业培育为目标，重点支持工业、农业、</w:t>
            </w:r>
            <w:r>
              <w:rPr>
                <w:rStyle w:val="5"/>
                <w:rFonts w:hint="eastAsia" w:ascii="宋体" w:hAnsi="宋体" w:eastAsia="宋体" w:cs="宋体"/>
                <w:i w:val="0"/>
                <w:iCs w:val="0"/>
                <w:caps w:val="0"/>
                <w:color w:val="000000"/>
                <w:spacing w:val="0"/>
                <w:sz w:val="19"/>
                <w:szCs w:val="19"/>
              </w:rPr>
              <w:t>社会发展、国际科技合作</w:t>
            </w:r>
            <w:r>
              <w:rPr>
                <w:rFonts w:hint="eastAsia" w:ascii="宋体" w:hAnsi="宋体" w:eastAsia="宋体" w:cs="宋体"/>
                <w:i w:val="0"/>
                <w:iCs w:val="0"/>
                <w:caps w:val="0"/>
                <w:color w:val="000000"/>
                <w:spacing w:val="0"/>
                <w:sz w:val="19"/>
                <w:szCs w:val="19"/>
              </w:rPr>
              <w:t>领域的企业、高等学校、科研院所开展新产品、新设备、新工艺以及关键共性技术的研究开发。</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1.项目负责人应为申报单位在职人员，具有领导和组织开展创新性研究的能力。</w:t>
            </w:r>
            <w:r>
              <w:rPr>
                <w:rStyle w:val="5"/>
                <w:rFonts w:hint="eastAsia" w:ascii="宋体" w:hAnsi="宋体" w:eastAsia="宋体" w:cs="宋体"/>
                <w:i w:val="0"/>
                <w:iCs w:val="0"/>
                <w:caps w:val="0"/>
                <w:color w:val="000000"/>
                <w:spacing w:val="0"/>
                <w:sz w:val="19"/>
                <w:szCs w:val="19"/>
              </w:rPr>
              <w:t>项目负责人在项目实施期内达到法定退休年龄的原则上不得申报</w:t>
            </w:r>
            <w:r>
              <w:rPr>
                <w:rFonts w:hint="eastAsia" w:ascii="宋体" w:hAnsi="宋体" w:eastAsia="宋体" w:cs="宋体"/>
                <w:i w:val="0"/>
                <w:iCs w:val="0"/>
                <w:caps w:val="0"/>
                <w:color w:val="000000"/>
                <w:spacing w:val="0"/>
                <w:sz w:val="19"/>
                <w:szCs w:val="19"/>
              </w:rPr>
              <w:t>；</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2.申报单位同一项目</w:t>
            </w:r>
            <w:r>
              <w:rPr>
                <w:rStyle w:val="5"/>
                <w:rFonts w:hint="eastAsia" w:ascii="宋体" w:hAnsi="宋体" w:eastAsia="宋体" w:cs="宋体"/>
                <w:i w:val="0"/>
                <w:iCs w:val="0"/>
                <w:caps w:val="0"/>
                <w:color w:val="000000"/>
                <w:spacing w:val="0"/>
                <w:sz w:val="19"/>
                <w:szCs w:val="19"/>
              </w:rPr>
              <w:t>不得多头申报</w:t>
            </w:r>
            <w:r>
              <w:rPr>
                <w:rFonts w:hint="eastAsia" w:ascii="宋体" w:hAnsi="宋体" w:eastAsia="宋体" w:cs="宋体"/>
                <w:i w:val="0"/>
                <w:iCs w:val="0"/>
                <w:caps w:val="0"/>
                <w:color w:val="000000"/>
                <w:spacing w:val="0"/>
                <w:sz w:val="19"/>
                <w:szCs w:val="19"/>
              </w:rPr>
              <w:t>，同一项目已获省级财政资金资助或已通过其它渠道申请到财政资助的，</w:t>
            </w:r>
            <w:r>
              <w:rPr>
                <w:rStyle w:val="5"/>
                <w:rFonts w:hint="eastAsia" w:ascii="宋体" w:hAnsi="宋体" w:eastAsia="宋体" w:cs="宋体"/>
                <w:i w:val="0"/>
                <w:iCs w:val="0"/>
                <w:caps w:val="0"/>
                <w:color w:val="000000"/>
                <w:spacing w:val="0"/>
                <w:sz w:val="19"/>
                <w:szCs w:val="19"/>
              </w:rPr>
              <w:t>不得重复申报</w:t>
            </w:r>
            <w:r>
              <w:rPr>
                <w:rFonts w:hint="eastAsia" w:ascii="宋体" w:hAnsi="宋体" w:eastAsia="宋体" w:cs="宋体"/>
                <w:i w:val="0"/>
                <w:iCs w:val="0"/>
                <w:caps w:val="0"/>
                <w:color w:val="000000"/>
                <w:spacing w:val="0"/>
                <w:sz w:val="19"/>
                <w:szCs w:val="19"/>
              </w:rPr>
              <w:t>。同一主持人原则上</w:t>
            </w:r>
            <w:r>
              <w:rPr>
                <w:rStyle w:val="5"/>
                <w:rFonts w:hint="eastAsia" w:ascii="宋体" w:hAnsi="宋体" w:eastAsia="宋体" w:cs="宋体"/>
                <w:i w:val="0"/>
                <w:iCs w:val="0"/>
                <w:caps w:val="0"/>
                <w:color w:val="000000"/>
                <w:spacing w:val="0"/>
                <w:sz w:val="19"/>
                <w:szCs w:val="19"/>
              </w:rPr>
              <w:t>只能申报一个项目</w:t>
            </w:r>
            <w:r>
              <w:rPr>
                <w:rFonts w:hint="eastAsia" w:ascii="宋体" w:hAnsi="宋体" w:eastAsia="宋体" w:cs="宋体"/>
                <w:i w:val="0"/>
                <w:iCs w:val="0"/>
                <w:caps w:val="0"/>
                <w:color w:val="000000"/>
                <w:spacing w:val="0"/>
                <w:sz w:val="19"/>
                <w:szCs w:val="19"/>
              </w:rPr>
              <w:t>，申报项目受理后，不得更改负责人；</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3.申报项目负责人承担有在研省科技重大专项、中央引导地方科技发展专项资金等项目的，原则上不得申报；</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4.</w:t>
            </w:r>
            <w:r>
              <w:rPr>
                <w:rStyle w:val="5"/>
                <w:rFonts w:hint="eastAsia" w:ascii="宋体" w:hAnsi="宋体" w:eastAsia="宋体" w:cs="宋体"/>
                <w:i w:val="0"/>
                <w:iCs w:val="0"/>
                <w:caps w:val="0"/>
                <w:color w:val="000000"/>
                <w:spacing w:val="0"/>
                <w:sz w:val="19"/>
                <w:szCs w:val="19"/>
              </w:rPr>
              <w:t>涉密项目不得通过网上申报，按照保密有关规定渠道申报。</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5.医学类项目</w:t>
            </w:r>
            <w:r>
              <w:rPr>
                <w:rStyle w:val="5"/>
                <w:rFonts w:hint="eastAsia" w:ascii="宋体" w:hAnsi="宋体" w:eastAsia="宋体" w:cs="宋体"/>
                <w:i w:val="0"/>
                <w:iCs w:val="0"/>
                <w:caps w:val="0"/>
                <w:color w:val="000000"/>
                <w:spacing w:val="0"/>
                <w:sz w:val="19"/>
                <w:szCs w:val="19"/>
              </w:rPr>
              <w:t>须依托省级临床医学研究中心申报</w:t>
            </w:r>
            <w:r>
              <w:rPr>
                <w:rFonts w:hint="eastAsia" w:ascii="宋体" w:hAnsi="宋体" w:eastAsia="宋体" w:cs="宋体"/>
                <w:i w:val="0"/>
                <w:iCs w:val="0"/>
                <w:caps w:val="0"/>
                <w:color w:val="000000"/>
                <w:spacing w:val="0"/>
                <w:sz w:val="19"/>
                <w:szCs w:val="19"/>
              </w:rPr>
              <w:t>，且每个省级临床医学研究中心只限申报一项。</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二、支持重点</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（一）社会发展领域</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开展临床医疗技术研究及应用。围绕临床诊疗需求，开展疾病精准化预防、诊断、治疗等关键技术研究，重点依托省级临床医学研究中心，支持开展妇女儿童健康医疗技术、职业病防治关键技术、恶性肿瘤早期筛查技术、地方常见多发疾病临床诊疗关键技术、老年病防治技术、人类辅助生殖技术、现代中医诊疗技术的研究及应用。</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（二）国际合作领域</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深度参与“一带一路”科技创新行动计划，以国际科技合作基地等创新平台为依托，突出需求引领，拓展合作领域，深化务实合作，提升国际科技创新合作质量，重点支持新技术、新材料、新能源、</w:t>
            </w:r>
            <w:r>
              <w:rPr>
                <w:rStyle w:val="5"/>
                <w:rFonts w:hint="eastAsia" w:ascii="宋体" w:hAnsi="宋体" w:eastAsia="宋体" w:cs="宋体"/>
                <w:i w:val="0"/>
                <w:iCs w:val="0"/>
                <w:caps w:val="0"/>
                <w:color w:val="000000"/>
                <w:spacing w:val="0"/>
                <w:sz w:val="19"/>
                <w:szCs w:val="19"/>
              </w:rPr>
              <w:t>生命健康</w:t>
            </w:r>
            <w:r>
              <w:rPr>
                <w:rFonts w:hint="eastAsia" w:ascii="宋体" w:hAnsi="宋体" w:eastAsia="宋体" w:cs="宋体"/>
                <w:i w:val="0"/>
                <w:iCs w:val="0"/>
                <w:caps w:val="0"/>
                <w:color w:val="000000"/>
                <w:spacing w:val="0"/>
                <w:sz w:val="19"/>
                <w:szCs w:val="19"/>
              </w:rPr>
              <w:t>、装备制造、数字经济、生态环境、农业技术与种业振兴等领域的技术合作、人文交流、平台建设和成果转移转化。</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三、申报流程</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    1、</w:t>
            </w:r>
            <w:r>
              <w:rPr>
                <w:rStyle w:val="5"/>
                <w:rFonts w:hint="eastAsia" w:ascii="宋体" w:hAnsi="宋体" w:eastAsia="宋体" w:cs="宋体"/>
                <w:i w:val="0"/>
                <w:iCs w:val="0"/>
                <w:caps w:val="0"/>
                <w:color w:val="000000"/>
                <w:spacing w:val="0"/>
                <w:sz w:val="19"/>
                <w:szCs w:val="19"/>
              </w:rPr>
              <w:t>2022年9月15日前将</w:t>
            </w:r>
            <w:r>
              <w:rPr>
                <w:rFonts w:hint="eastAsia" w:ascii="宋体" w:hAnsi="宋体" w:eastAsia="宋体" w:cs="宋体"/>
                <w:i w:val="0"/>
                <w:iCs w:val="0"/>
                <w:caps w:val="0"/>
                <w:color w:val="000000"/>
                <w:spacing w:val="0"/>
                <w:sz w:val="19"/>
                <w:szCs w:val="19"/>
              </w:rPr>
              <w:t>《2022年度省级重点研发计划项目申请表》（附件一）报送至行政楼①201室。</w:t>
            </w:r>
          </w:p>
          <w:p>
            <w:pPr>
              <w:pStyle w:val="2"/>
              <w:keepNext w:val="0"/>
              <w:keepLines w:val="0"/>
              <w:widowControl/>
              <w:suppressLineNumbers w:val="0"/>
              <w:spacing w:line="324" w:lineRule="atLeast"/>
              <w:ind w:left="0" w:firstLine="384"/>
            </w:pPr>
            <w:r>
              <w:rPr>
                <w:rFonts w:hint="eastAsia" w:ascii="宋体" w:hAnsi="宋体" w:eastAsia="宋体" w:cs="宋体"/>
                <w:i w:val="0"/>
                <w:iCs w:val="0"/>
                <w:caps w:val="0"/>
                <w:color w:val="000000"/>
                <w:spacing w:val="0"/>
                <w:sz w:val="19"/>
                <w:szCs w:val="19"/>
              </w:rPr>
              <w:t>2、网上申报。项目申报者登录省科技厅网站，进入“甘肃省科技管理信息系统”—“重点研发计划”（网址：https://xm.gskeju.cn/egrantweb/）（请发送姓名+科室+职称+邮箱+电话至15002665669以申请账号），按要求填写申报材料。</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 </w:t>
            </w:r>
          </w:p>
          <w:p>
            <w:pPr>
              <w:pStyle w:val="2"/>
              <w:keepNext w:val="0"/>
              <w:keepLines w:val="0"/>
              <w:widowControl/>
              <w:suppressLineNumbers w:val="0"/>
              <w:spacing w:line="324" w:lineRule="atLeast"/>
            </w:pPr>
            <w:r>
              <w:rPr>
                <w:rFonts w:hint="eastAsia" w:ascii="宋体" w:hAnsi="宋体" w:eastAsia="宋体" w:cs="宋体"/>
                <w:i w:val="0"/>
                <w:iCs w:val="0"/>
                <w:caps w:val="0"/>
                <w:color w:val="000000"/>
                <w:spacing w:val="0"/>
                <w:sz w:val="19"/>
                <w:szCs w:val="19"/>
              </w:rPr>
              <w:t>四、联系方式</w:t>
            </w:r>
          </w:p>
          <w:p>
            <w:pPr>
              <w:pStyle w:val="2"/>
              <w:keepNext w:val="0"/>
              <w:keepLines w:val="0"/>
              <w:widowControl/>
              <w:suppressLineNumbers w:val="0"/>
              <w:shd w:val="clear" w:fill="FFFFFF"/>
              <w:spacing w:line="336" w:lineRule="atLeast"/>
              <w:ind w:left="0" w:firstLine="0"/>
            </w:pPr>
            <w:r>
              <w:rPr>
                <w:rFonts w:hint="eastAsia" w:ascii="宋体" w:hAnsi="宋体" w:eastAsia="宋体" w:cs="宋体"/>
                <w:i w:val="0"/>
                <w:iCs w:val="0"/>
                <w:caps w:val="0"/>
                <w:color w:val="000000"/>
                <w:spacing w:val="0"/>
                <w:sz w:val="19"/>
                <w:szCs w:val="19"/>
                <w:shd w:val="clear" w:fill="FFFFFF"/>
              </w:rPr>
              <w:t>联系人：刘扬  严毅</w:t>
            </w:r>
          </w:p>
          <w:p>
            <w:pPr>
              <w:pStyle w:val="2"/>
              <w:keepNext w:val="0"/>
              <w:keepLines w:val="0"/>
              <w:widowControl/>
              <w:suppressLineNumbers w:val="0"/>
              <w:shd w:val="clear" w:fill="FFFFFF"/>
              <w:spacing w:line="336" w:lineRule="atLeast"/>
            </w:pPr>
            <w:r>
              <w:rPr>
                <w:rFonts w:hint="eastAsia" w:ascii="宋体" w:hAnsi="宋体" w:eastAsia="宋体" w:cs="宋体"/>
                <w:i w:val="0"/>
                <w:iCs w:val="0"/>
                <w:caps w:val="0"/>
                <w:color w:val="000000"/>
                <w:spacing w:val="0"/>
                <w:sz w:val="19"/>
                <w:szCs w:val="19"/>
                <w:shd w:val="clear" w:fill="FFFFFF"/>
              </w:rPr>
              <w:t>联系电话：0931-8942722</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规划处 0931-8885176</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社发处 0931-8885146</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国合处 0931-8885136</w:t>
            </w:r>
            <w:bookmarkStart w:id="0" w:name="_GoBack"/>
            <w:bookmarkEnd w:id="0"/>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省高新技术创业服务中心（负责国合领域） 0931-8500324</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省科技发展促进中心（负责社发领域）0931-8732559</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技术支持0931-8817548</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 </w:t>
            </w:r>
          </w:p>
          <w:p>
            <w:pPr>
              <w:pStyle w:val="2"/>
              <w:keepNext w:val="0"/>
              <w:keepLines w:val="0"/>
              <w:widowControl/>
              <w:suppressLineNumbers w:val="0"/>
              <w:spacing w:line="324" w:lineRule="atLeast"/>
              <w:jc w:val="both"/>
            </w:pPr>
            <w:r>
              <w:rPr>
                <w:rFonts w:hint="eastAsia" w:ascii="宋体" w:hAnsi="宋体" w:eastAsia="宋体" w:cs="宋体"/>
                <w:i w:val="0"/>
                <w:iCs w:val="0"/>
                <w:caps w:val="0"/>
                <w:color w:val="000000"/>
                <w:spacing w:val="0"/>
                <w:sz w:val="19"/>
                <w:szCs w:val="19"/>
              </w:rPr>
              <w:t> </w:t>
            </w:r>
          </w:p>
          <w:p>
            <w:pPr>
              <w:pStyle w:val="2"/>
              <w:keepNext w:val="0"/>
              <w:keepLines w:val="0"/>
              <w:widowControl/>
              <w:suppressLineNumbers w:val="0"/>
              <w:shd w:val="clear" w:fill="FFFFFF"/>
              <w:spacing w:line="336" w:lineRule="atLeast"/>
              <w:ind w:left="0" w:firstLine="0"/>
              <w:jc w:val="right"/>
            </w:pPr>
            <w:r>
              <w:rPr>
                <w:rFonts w:hint="eastAsia" w:ascii="宋体" w:hAnsi="宋体" w:eastAsia="宋体" w:cs="宋体"/>
                <w:i w:val="0"/>
                <w:iCs w:val="0"/>
                <w:caps w:val="0"/>
                <w:color w:val="000000"/>
                <w:spacing w:val="0"/>
                <w:sz w:val="19"/>
                <w:szCs w:val="19"/>
                <w:shd w:val="clear" w:fill="FFFFFF"/>
              </w:rPr>
              <w:t>科技处                  </w:t>
            </w:r>
          </w:p>
          <w:p>
            <w:pPr>
              <w:pStyle w:val="2"/>
              <w:keepNext w:val="0"/>
              <w:keepLines w:val="0"/>
              <w:widowControl/>
              <w:suppressLineNumbers w:val="0"/>
              <w:shd w:val="clear" w:fill="FFFFFF"/>
              <w:spacing w:line="336" w:lineRule="atLeast"/>
              <w:ind w:left="0" w:firstLine="0"/>
              <w:jc w:val="center"/>
            </w:pPr>
            <w:r>
              <w:rPr>
                <w:rFonts w:hint="eastAsia" w:ascii="宋体" w:hAnsi="宋体" w:eastAsia="宋体" w:cs="宋体"/>
                <w:i w:val="0"/>
                <w:iCs w:val="0"/>
                <w:caps w:val="0"/>
                <w:color w:val="000000"/>
                <w:spacing w:val="0"/>
                <w:sz w:val="19"/>
                <w:szCs w:val="19"/>
                <w:shd w:val="clear" w:fill="FFFFFF"/>
              </w:rPr>
              <w:t>                      2022年8月31日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YThiMjE1ZTQyZjA2OGZiMzgwOWE3MjkyZWNmMjEifQ=="/>
  </w:docVars>
  <w:rsids>
    <w:rsidRoot w:val="00000000"/>
    <w:rsid w:val="32736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2023-01-06T08:28:21Z</dcterms:created>
  <dc:creator>Administrator</dc:creator>
  <cp:lastModifiedBy>Chris   Yan</cp:lastModifiedBy>
  <dcterms:modified xsi:type="dcterms:W3CDTF">2023-01-06T08:28:38Z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5421B77FB2244DA6868B538F01B045B1</vt:lpwstr>
  </property>
</Properties>
</file>