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Autospacing="0" w:line="500" w:lineRule="exact"/>
        <w:ind w:firstLine="420"/>
        <w:jc w:val="center"/>
      </w:pPr>
      <w:r>
        <w:rPr>
          <w:b/>
          <w:bCs/>
          <w:sz w:val="32"/>
          <w:szCs w:val="32"/>
        </w:rPr>
        <w:t>创新基地和人才计划</w:t>
      </w:r>
    </w:p>
    <w:p>
      <w:pPr>
        <w:pStyle w:val="4"/>
        <w:widowControl/>
        <w:spacing w:beforeAutospacing="0" w:afterAutospacing="0" w:line="500" w:lineRule="exact"/>
        <w:ind w:firstLine="420"/>
      </w:pPr>
      <w:r>
        <w:t>1.科技创新基地专项。依据《甘肃省科技创新基地优化整合实施方案》（甘科计〔2018〕3号）、《省科技厅关于进一步加强省级科技创新基地建设工作的意见》（甘科计〔2018〕4号）等精神，围绕全省十大类生态产业发展和创新链布局省级科技创新基地，采取自上而下的组织建设和自下而上申报征集相结合的方式，统筹推进省级科技创新基地建设</w:t>
      </w:r>
      <w:bookmarkStart w:id="0" w:name="_GoBack"/>
      <w:bookmarkEnd w:id="0"/>
      <w:r>
        <w:t>，建立完善省级科技创新基地体系。对现运行省重点实验室和省工程技术研究中心，近3年逐步推进优化整合，采取自上而下为主的方式逐批推进，暂不列入此次申报通知。新建的省重点实验室、省技术创新中心、省临床医学研究中心、省科技创新服务平台、省野外科学观测研究站申报要求和限项要求参照《关于组织2018年甘肃省科技创新基地申报工作的通知》（甘科计函〔2018〕103号）实施。</w:t>
      </w:r>
    </w:p>
    <w:p>
      <w:pPr>
        <w:pStyle w:val="4"/>
        <w:widowControl/>
        <w:spacing w:beforeAutospacing="0" w:afterAutospacing="0" w:line="500" w:lineRule="exact"/>
        <w:ind w:firstLine="420"/>
      </w:pPr>
    </w:p>
    <w:p>
      <w:pPr>
        <w:pStyle w:val="4"/>
        <w:widowControl/>
        <w:spacing w:beforeAutospacing="0" w:afterAutospacing="0" w:line="500" w:lineRule="exact"/>
        <w:ind w:firstLine="420"/>
      </w:pPr>
      <w:r>
        <w:t>2.市县创新能力和省属科研院所条件建设专项。市县科技条件建设补助专项突出改善市县科技基础条件，推广、转化与应用先进适用技术成果，培育和壮大县域特色产业，组织开展科技培训，加强科技信息网络建设和基层科技服务能力。各市州推荐项目数不超过3项，申报单位在本专项中若有应结未结题项目，不予受理新申报的项目。</w:t>
      </w:r>
    </w:p>
    <w:p>
      <w:pPr>
        <w:pStyle w:val="4"/>
        <w:widowControl/>
        <w:spacing w:beforeAutospacing="0" w:afterAutospacing="0" w:line="500" w:lineRule="exact"/>
        <w:ind w:firstLine="420"/>
        <w:rPr>
          <w:b/>
        </w:rPr>
      </w:pPr>
      <w:r>
        <w:t>省属科研院所条件建设重点支持省属科研院所科技基础条件、创新能力提升；支持省属科研院所开展新产品、新设备以及关键共性技术的研究开发与集成创新；重点资助省属科研院所优秀青年人才。</w:t>
      </w:r>
      <w:r>
        <w:rPr>
          <w:b/>
        </w:rPr>
        <w:t>支持范围为省科技厅归口预算管理的省属科研院所。</w:t>
      </w:r>
    </w:p>
    <w:p>
      <w:pPr>
        <w:pStyle w:val="4"/>
        <w:widowControl/>
        <w:spacing w:beforeAutospacing="0" w:afterAutospacing="0" w:line="500" w:lineRule="exact"/>
        <w:ind w:firstLine="420"/>
        <w:rPr>
          <w:b/>
          <w:bCs/>
        </w:rPr>
      </w:pPr>
      <w:r>
        <w:t>3.自然科学基金专项。</w:t>
      </w:r>
      <w:r>
        <w:rPr>
          <w:b/>
          <w:bCs/>
          <w:color w:val="FF0000"/>
        </w:rPr>
        <w:t>省自然科学基金按照一般项目、青年基金、重点项目、重大项目等四个层次组织，重点向科技创新基地布局</w:t>
      </w:r>
      <w:r>
        <w:rPr>
          <w:b/>
          <w:bCs/>
        </w:rPr>
        <w:t>。</w:t>
      </w:r>
    </w:p>
    <w:p>
      <w:pPr>
        <w:pStyle w:val="4"/>
        <w:widowControl/>
        <w:spacing w:beforeAutospacing="0" w:afterAutospacing="0" w:line="500" w:lineRule="exact"/>
        <w:ind w:firstLine="420"/>
      </w:pPr>
      <w:r>
        <w:rPr>
          <w:rFonts w:hint="eastAsia"/>
        </w:rPr>
        <w:t>（1）重点项目、</w:t>
      </w:r>
      <w:r>
        <w:t>一般项目、青年基金项目</w:t>
      </w:r>
    </w:p>
    <w:p>
      <w:pPr>
        <w:pStyle w:val="4"/>
        <w:widowControl/>
        <w:spacing w:beforeAutospacing="0" w:afterAutospacing="0" w:line="500" w:lineRule="exact"/>
        <w:ind w:firstLine="420"/>
      </w:pPr>
      <w:r>
        <w:t>要求研究目标明确、集中，研究内容不宜大而全；重点项目对接我省十大类绿色生态产业，围绕我省重点任务的科技需求，凝练明确的科学问题，有针对性地开展源头创新；</w:t>
      </w:r>
    </w:p>
    <w:p>
      <w:pPr>
        <w:pStyle w:val="4"/>
        <w:widowControl/>
        <w:spacing w:beforeAutospacing="0" w:afterAutospacing="0" w:line="500" w:lineRule="exact"/>
        <w:ind w:firstLine="420"/>
      </w:pPr>
      <w:r>
        <w:rPr>
          <w:b/>
          <w:bCs/>
          <w:color w:val="FF0000"/>
        </w:rPr>
        <w:t>一般项目、重点项目申请者应具有高级专业技术职务或博士学位。青年基金项目申请者应具有中级专业技术职务或硕士学位，年龄不超过35周岁。</w:t>
      </w:r>
      <w:r>
        <w:t>已获得省青年基金项目支持的，不得再次申请省青年基金项目。</w:t>
      </w:r>
    </w:p>
    <w:p>
      <w:pPr>
        <w:pStyle w:val="4"/>
        <w:widowControl/>
        <w:spacing w:beforeAutospacing="0" w:afterAutospacing="0" w:line="500" w:lineRule="exact"/>
        <w:ind w:firstLine="420"/>
        <w:rPr>
          <w:b/>
          <w:color w:val="FF0000"/>
        </w:rPr>
      </w:pPr>
      <w:r>
        <w:rPr>
          <w:rFonts w:hint="eastAsia"/>
          <w:b/>
          <w:color w:val="FF0000"/>
        </w:rPr>
        <w:t>历年资助金额为重点项目：10万/项、一般项目</w:t>
      </w:r>
      <w:r>
        <w:rPr>
          <w:rFonts w:hint="eastAsia"/>
          <w:b/>
          <w:color w:val="FF0000"/>
          <w:lang w:val="en-US" w:eastAsia="zh-CN"/>
        </w:rPr>
        <w:t>6</w:t>
      </w:r>
      <w:r>
        <w:rPr>
          <w:rFonts w:hint="eastAsia"/>
          <w:b/>
          <w:color w:val="FF0000"/>
        </w:rPr>
        <w:t>万/项，青年基金</w:t>
      </w:r>
      <w:r>
        <w:rPr>
          <w:rFonts w:hint="eastAsia"/>
          <w:b/>
          <w:color w:val="FF0000"/>
          <w:lang w:val="en-US" w:eastAsia="zh-CN"/>
        </w:rPr>
        <w:t>4</w:t>
      </w:r>
      <w:r>
        <w:rPr>
          <w:rFonts w:hint="eastAsia"/>
          <w:b/>
          <w:color w:val="FF0000"/>
        </w:rPr>
        <w:t>万/项。</w:t>
      </w:r>
    </w:p>
    <w:p>
      <w:pPr>
        <w:pStyle w:val="4"/>
        <w:widowControl/>
        <w:spacing w:beforeAutospacing="0" w:afterAutospacing="0" w:line="500" w:lineRule="exact"/>
        <w:ind w:firstLine="420"/>
      </w:pPr>
      <w:r>
        <w:rPr>
          <w:rFonts w:hint="eastAsia"/>
        </w:rPr>
        <w:t>（2）</w:t>
      </w:r>
      <w:r>
        <w:t>重大项目</w:t>
      </w:r>
    </w:p>
    <w:p>
      <w:pPr>
        <w:pStyle w:val="4"/>
        <w:widowControl/>
        <w:spacing w:beforeAutospacing="0" w:afterAutospacing="0" w:line="500" w:lineRule="exact"/>
        <w:ind w:firstLine="420"/>
        <w:rPr>
          <w:b/>
          <w:color w:val="FF0000"/>
        </w:rPr>
      </w:pPr>
      <w:r>
        <w:t>应聚焦我省特色产业优势领域的重大科学问题，组织开展具有重大突破预期的基础研究和应用前景明确的学科交叉研究。重大项目申请单位需为《甘肃省科技创新基地优化整合实施方案》（甘科计〔2018〕3号）所列各类省级及以上科技创新基地，其它单位申报不予受理。</w:t>
      </w:r>
      <w:r>
        <w:rPr>
          <w:b/>
          <w:color w:val="FF0000"/>
        </w:rPr>
        <w:t>重大研究项目在前期调研论证基础上成熟一个启动一个。</w:t>
      </w:r>
    </w:p>
    <w:p>
      <w:pPr>
        <w:pStyle w:val="4"/>
        <w:widowControl/>
        <w:spacing w:beforeAutospacing="0" w:afterAutospacing="0" w:line="500" w:lineRule="exact"/>
        <w:ind w:firstLine="420"/>
      </w:pPr>
      <w:r>
        <w:t>重大项目申请人应具有正高级专业技术职务，无在研省自然科学基金项目。</w:t>
      </w:r>
    </w:p>
    <w:p>
      <w:pPr>
        <w:pStyle w:val="4"/>
        <w:widowControl/>
        <w:spacing w:beforeAutospacing="0" w:afterAutospacing="0" w:line="500" w:lineRule="exact"/>
        <w:ind w:firstLine="420"/>
      </w:pPr>
      <w:r>
        <w:t>4.</w:t>
      </w:r>
      <w:r>
        <w:rPr>
          <w:rFonts w:hint="eastAsia"/>
        </w:rPr>
        <w:t xml:space="preserve"> </w:t>
      </w:r>
      <w:r>
        <w:t>杰出青年基金。促进青年科技</w:t>
      </w:r>
      <w:r>
        <w:fldChar w:fldCharType="begin"/>
      </w:r>
      <w:r>
        <w:instrText xml:space="preserve"> HYPERLINK "http://iknow.gsinfo.net.cn/word.php?word=%C8%CB%B2%C5" </w:instrText>
      </w:r>
      <w:r>
        <w:fldChar w:fldCharType="separate"/>
      </w:r>
      <w:r>
        <w:t>人才</w:t>
      </w:r>
      <w:r>
        <w:fldChar w:fldCharType="end"/>
      </w:r>
      <w:r>
        <w:t>的成长，培养造就一批国家层次的优秀学术带头人，加速我省</w:t>
      </w:r>
      <w:r>
        <w:fldChar w:fldCharType="begin"/>
      </w:r>
      <w:r>
        <w:instrText xml:space="preserve"> HYPERLINK "http://iknow.gsinfo.net.cn/word.php?word=%B8%DF%B2%E3%B4%CE%C8%CB%B2%C5" </w:instrText>
      </w:r>
      <w:r>
        <w:fldChar w:fldCharType="separate"/>
      </w:r>
      <w:r>
        <w:t>高层次人才</w:t>
      </w:r>
      <w:r>
        <w:fldChar w:fldCharType="end"/>
      </w:r>
      <w:r>
        <w:t>队伍建设。</w:t>
      </w:r>
    </w:p>
    <w:p>
      <w:pPr>
        <w:pStyle w:val="4"/>
        <w:widowControl/>
        <w:spacing w:beforeAutospacing="0" w:afterAutospacing="0" w:line="500" w:lineRule="exact"/>
        <w:ind w:firstLine="420"/>
      </w:pPr>
      <w:r>
        <w:rPr>
          <w:rFonts w:hint="eastAsia"/>
        </w:rPr>
        <w:t>申报要求：</w:t>
      </w:r>
    </w:p>
    <w:p>
      <w:pPr>
        <w:pStyle w:val="4"/>
        <w:widowControl/>
        <w:spacing w:beforeAutospacing="0" w:afterAutospacing="0" w:line="500" w:lineRule="exact"/>
        <w:ind w:firstLine="420"/>
      </w:pPr>
      <w:r>
        <w:rPr>
          <w:rFonts w:hint="eastAsia"/>
        </w:rPr>
        <w:t xml:space="preserve">1. </w:t>
      </w:r>
      <w:r>
        <w:t>申请人不超过35周岁；</w:t>
      </w:r>
    </w:p>
    <w:p>
      <w:pPr>
        <w:pStyle w:val="4"/>
        <w:widowControl/>
        <w:spacing w:beforeAutospacing="0" w:afterAutospacing="0" w:line="500" w:lineRule="exact"/>
        <w:ind w:firstLine="420"/>
      </w:pPr>
      <w:r>
        <w:rPr>
          <w:rFonts w:hint="eastAsia"/>
        </w:rPr>
        <w:t xml:space="preserve">2. </w:t>
      </w:r>
      <w:r>
        <w:t>具有高级专业技术职务或博士学位；</w:t>
      </w:r>
    </w:p>
    <w:p>
      <w:pPr>
        <w:pStyle w:val="4"/>
        <w:widowControl/>
        <w:spacing w:beforeAutospacing="0" w:afterAutospacing="0" w:line="500" w:lineRule="exact"/>
        <w:ind w:firstLine="420"/>
      </w:pPr>
      <w:r>
        <w:rPr>
          <w:rFonts w:hint="eastAsia"/>
        </w:rPr>
        <w:t xml:space="preserve">3. </w:t>
      </w:r>
      <w:r>
        <w:t>在本学科领域取得创新性业绩；</w:t>
      </w:r>
    </w:p>
    <w:p>
      <w:pPr>
        <w:pStyle w:val="4"/>
        <w:widowControl/>
        <w:spacing w:beforeAutospacing="0" w:afterAutospacing="0" w:line="500" w:lineRule="exact"/>
        <w:ind w:firstLine="420"/>
      </w:pPr>
      <w:r>
        <w:rPr>
          <w:rFonts w:hint="eastAsia"/>
        </w:rPr>
        <w:t xml:space="preserve">4. </w:t>
      </w:r>
      <w:r>
        <w:t>在我省有固定的受聘单位且聘期覆盖该项基金的执行期限；</w:t>
      </w:r>
    </w:p>
    <w:p>
      <w:pPr>
        <w:pStyle w:val="4"/>
        <w:widowControl/>
        <w:spacing w:beforeAutospacing="0" w:afterAutospacing="0" w:line="500" w:lineRule="exact"/>
        <w:ind w:firstLine="420"/>
      </w:pPr>
      <w:r>
        <w:rPr>
          <w:rFonts w:hint="eastAsia"/>
        </w:rPr>
        <w:t xml:space="preserve">5. </w:t>
      </w:r>
      <w:r>
        <w:t>资助期内每年在省内从事研究工作的时间不少于九个月；</w:t>
      </w:r>
    </w:p>
    <w:p>
      <w:pPr>
        <w:pStyle w:val="4"/>
        <w:widowControl/>
        <w:spacing w:beforeAutospacing="0" w:afterAutospacing="0" w:line="500" w:lineRule="exact"/>
        <w:ind w:firstLine="420"/>
        <w:rPr>
          <w:b/>
          <w:bCs/>
          <w:color w:val="FF0000"/>
        </w:rPr>
      </w:pPr>
      <w:r>
        <w:rPr>
          <w:rFonts w:hint="eastAsia"/>
          <w:b/>
          <w:bCs/>
          <w:color w:val="FF0000"/>
        </w:rPr>
        <w:t>6.</w:t>
      </w:r>
      <w:r>
        <w:rPr>
          <w:rFonts w:hint="eastAsia"/>
        </w:rPr>
        <w:t xml:space="preserve"> </w:t>
      </w:r>
      <w:r>
        <w:rPr>
          <w:b/>
          <w:bCs/>
          <w:color w:val="FF0000"/>
        </w:rPr>
        <w:t>作为项目负责人应具备以下条件之一：</w:t>
      </w:r>
    </w:p>
    <w:p>
      <w:pPr>
        <w:pStyle w:val="4"/>
        <w:widowControl/>
        <w:spacing w:beforeAutospacing="0" w:afterAutospacing="0" w:line="500" w:lineRule="exact"/>
        <w:ind w:firstLine="420"/>
        <w:rPr>
          <w:b/>
          <w:bCs/>
          <w:color w:val="FF0000"/>
        </w:rPr>
      </w:pPr>
      <w:r>
        <w:rPr>
          <w:b/>
          <w:bCs/>
          <w:color w:val="FF0000"/>
        </w:rPr>
        <w:t>（1）主持过国家科技计划项目或者课题；</w:t>
      </w:r>
    </w:p>
    <w:p>
      <w:pPr>
        <w:pStyle w:val="4"/>
        <w:widowControl/>
        <w:spacing w:beforeAutospacing="0" w:afterAutospacing="0" w:line="500" w:lineRule="exact"/>
        <w:ind w:firstLine="420"/>
        <w:rPr>
          <w:b/>
          <w:bCs/>
          <w:color w:val="FF0000"/>
        </w:rPr>
      </w:pPr>
      <w:r>
        <w:rPr>
          <w:b/>
          <w:bCs/>
          <w:color w:val="FF0000"/>
        </w:rPr>
        <w:t>（2）主持过省科技重大专项项目；</w:t>
      </w:r>
    </w:p>
    <w:p>
      <w:pPr>
        <w:pStyle w:val="4"/>
        <w:widowControl/>
        <w:spacing w:beforeAutospacing="0" w:afterAutospacing="0" w:line="500" w:lineRule="exact"/>
        <w:ind w:firstLine="420"/>
        <w:rPr>
          <w:b/>
          <w:bCs/>
          <w:color w:val="FF0000"/>
        </w:rPr>
      </w:pPr>
      <w:r>
        <w:rPr>
          <w:b/>
          <w:bCs/>
          <w:color w:val="FF0000"/>
        </w:rPr>
        <w:t>（3）承担过省部级以上人才计划。属我省相关学科发展、战略性新兴产业发展急需紧缺人才，且近5年以第一作者或通讯作者发表SCI论文3篇以上。</w:t>
      </w:r>
    </w:p>
    <w:p>
      <w:pPr>
        <w:pStyle w:val="4"/>
        <w:widowControl/>
        <w:spacing w:beforeAutospacing="0" w:afterAutospacing="0" w:line="500" w:lineRule="exact"/>
        <w:ind w:firstLine="600" w:firstLineChars="250"/>
        <w:rPr>
          <w:rFonts w:hint="eastAsia"/>
        </w:rPr>
      </w:pPr>
      <w:r>
        <w:rPr>
          <w:rFonts w:hint="eastAsia"/>
        </w:rPr>
        <w:t xml:space="preserve">7. </w:t>
      </w:r>
      <w:r>
        <w:t>已主持国家优秀青年、杰出青年科学基金项目、教育部新世纪优秀人才等同层次计划项目的，不得申请省杰出青年基金项目。</w:t>
      </w:r>
    </w:p>
    <w:p>
      <w:pPr>
        <w:pStyle w:val="4"/>
        <w:widowControl/>
        <w:spacing w:beforeAutospacing="0" w:afterAutospacing="0" w:line="500" w:lineRule="exact"/>
        <w:ind w:firstLine="600" w:firstLineChars="250"/>
        <w:rPr>
          <w:rFonts w:hint="eastAsia"/>
          <w:b/>
          <w:color w:val="FF0000"/>
        </w:rPr>
      </w:pPr>
      <w:r>
        <w:rPr>
          <w:rFonts w:hint="eastAsia"/>
        </w:rPr>
        <w:t>限项要求：兰州大学</w:t>
      </w:r>
      <w:r>
        <w:t>推荐数量不超过4项</w:t>
      </w:r>
      <w:r>
        <w:rPr>
          <w:rFonts w:hint="eastAsia"/>
        </w:rPr>
        <w:t>；</w:t>
      </w:r>
      <w:r>
        <w:rPr>
          <w:b/>
          <w:color w:val="FF0000"/>
        </w:rPr>
        <w:t>每个省研究中心、省重点实验室、省技术创新中心可单独组织申报3项</w:t>
      </w:r>
      <w:r>
        <w:t>（在推荐函注明），</w:t>
      </w:r>
      <w:r>
        <w:rPr>
          <w:b/>
          <w:color w:val="FF0000"/>
        </w:rPr>
        <w:t>不计入推荐单位推荐指标。</w:t>
      </w:r>
    </w:p>
    <w:p>
      <w:pPr>
        <w:pStyle w:val="4"/>
        <w:widowControl/>
        <w:spacing w:beforeAutospacing="0" w:afterAutospacing="0" w:line="500" w:lineRule="exact"/>
        <w:ind w:firstLine="361" w:firstLineChars="150"/>
        <w:rPr>
          <w:b/>
          <w:color w:val="FF0000"/>
        </w:rPr>
      </w:pPr>
      <w:r>
        <w:rPr>
          <w:rFonts w:hint="eastAsia"/>
          <w:b/>
          <w:color w:val="FF0000"/>
        </w:rPr>
        <w:t>历年资助金额为</w:t>
      </w:r>
      <w:r>
        <w:rPr>
          <w:rFonts w:hint="eastAsia"/>
          <w:b/>
          <w:color w:val="FF0000"/>
          <w:lang w:val="en-US" w:eastAsia="zh-CN"/>
        </w:rPr>
        <w:t>3</w:t>
      </w:r>
      <w:r>
        <w:rPr>
          <w:rFonts w:hint="eastAsia"/>
          <w:b/>
          <w:color w:val="FF0000"/>
        </w:rPr>
        <w:t>0万左右/项。</w:t>
      </w:r>
    </w:p>
    <w:p>
      <w:pPr>
        <w:pStyle w:val="4"/>
        <w:widowControl/>
        <w:spacing w:beforeAutospacing="0" w:afterAutospacing="0" w:line="500" w:lineRule="exact"/>
        <w:ind w:firstLine="420"/>
      </w:pPr>
      <w:r>
        <w:t>5.</w:t>
      </w:r>
      <w:r>
        <w:rPr>
          <w:rFonts w:hint="eastAsia"/>
        </w:rPr>
        <w:t xml:space="preserve"> </w:t>
      </w:r>
      <w:r>
        <w:t>基础研究创新群体。</w:t>
      </w:r>
    </w:p>
    <w:p>
      <w:pPr>
        <w:pStyle w:val="4"/>
        <w:widowControl/>
        <w:spacing w:beforeAutospacing="0" w:afterAutospacing="0" w:line="500" w:lineRule="exact"/>
        <w:ind w:firstLine="420"/>
      </w:pPr>
      <w:r>
        <w:t>研究群体各成员应有相对集中的研究方向和共同研究的科学问题，在长期合作的基础上自然形成研究整体（10人左右）。研究群体的学术水平在国内同行中应具有一定优势，研究工作已取得突出成绩，或活跃在某一基础研究领域的前沿并具有明显的创新潜力。</w:t>
      </w:r>
    </w:p>
    <w:p>
      <w:pPr>
        <w:pStyle w:val="4"/>
        <w:widowControl/>
        <w:spacing w:beforeAutospacing="0" w:afterAutospacing="0" w:line="500" w:lineRule="exact"/>
        <w:ind w:firstLine="420"/>
      </w:pPr>
      <w:r>
        <w:rPr>
          <w:rFonts w:hint="eastAsia"/>
        </w:rPr>
        <w:t>申报要求：</w:t>
      </w:r>
    </w:p>
    <w:p>
      <w:pPr>
        <w:pStyle w:val="4"/>
        <w:widowControl/>
        <w:spacing w:beforeAutospacing="0" w:afterAutospacing="0" w:line="500" w:lineRule="exact"/>
        <w:ind w:firstLine="420"/>
      </w:pPr>
      <w:r>
        <w:rPr>
          <w:rFonts w:hint="eastAsia"/>
        </w:rPr>
        <w:t xml:space="preserve">1. </w:t>
      </w:r>
      <w:r>
        <w:t>研究群体的学术带头人年龄不超过50周岁</w:t>
      </w:r>
      <w:r>
        <w:rPr>
          <w:rFonts w:hint="eastAsia"/>
          <w:lang w:val="en-US" w:eastAsia="zh-CN"/>
        </w:rPr>
        <w:t>,</w:t>
      </w:r>
      <w:r>
        <w:t>应具有较高的学术造诣和较好的组织协调能力。</w:t>
      </w:r>
    </w:p>
    <w:p>
      <w:pPr>
        <w:pStyle w:val="4"/>
        <w:widowControl/>
        <w:spacing w:beforeAutospacing="0" w:afterAutospacing="0" w:line="500" w:lineRule="exact"/>
        <w:ind w:firstLine="420"/>
        <w:rPr>
          <w:color w:val="FF0000"/>
        </w:rPr>
      </w:pPr>
      <w:r>
        <w:rPr>
          <w:rFonts w:hint="eastAsia"/>
          <w:b/>
          <w:color w:val="FF0000"/>
        </w:rPr>
        <w:t xml:space="preserve">2. </w:t>
      </w:r>
      <w:r>
        <w:rPr>
          <w:b/>
          <w:color w:val="FF0000"/>
        </w:rPr>
        <w:t>基础研究创新群体计划申请单位</w:t>
      </w:r>
      <w:r>
        <w:rPr>
          <w:rFonts w:hint="eastAsia"/>
          <w:b/>
          <w:color w:val="FF0000"/>
        </w:rPr>
        <w:t>仅</w:t>
      </w:r>
      <w:r>
        <w:rPr>
          <w:b/>
          <w:color w:val="FF0000"/>
        </w:rPr>
        <w:t>为国家、省级重点实验室（含培育基地）</w:t>
      </w:r>
      <w:r>
        <w:t>，其它单位申报不予受理。</w:t>
      </w:r>
    </w:p>
    <w:p>
      <w:pPr>
        <w:pStyle w:val="4"/>
        <w:widowControl/>
        <w:spacing w:beforeAutospacing="0" w:afterAutospacing="0" w:line="500" w:lineRule="exact"/>
        <w:ind w:firstLine="420"/>
      </w:pPr>
      <w:r>
        <w:rPr>
          <w:rFonts w:hint="eastAsia"/>
        </w:rPr>
        <w:t xml:space="preserve">3. </w:t>
      </w:r>
      <w:r>
        <w:t>鼓励多个重点实验室联合组建研究团队，开展目标明确的创新研究和学科交叉研究。</w:t>
      </w:r>
    </w:p>
    <w:p>
      <w:pPr>
        <w:pStyle w:val="4"/>
        <w:widowControl/>
        <w:spacing w:beforeAutospacing="0" w:afterAutospacing="0" w:line="500" w:lineRule="exact"/>
        <w:ind w:firstLine="420"/>
        <w:rPr>
          <w:rFonts w:hint="eastAsia"/>
          <w:b/>
          <w:color w:val="FF0000"/>
        </w:rPr>
      </w:pPr>
      <w:r>
        <w:rPr>
          <w:rFonts w:hint="eastAsia"/>
          <w:b/>
          <w:color w:val="FF0000"/>
        </w:rPr>
        <w:t>限项要求：</w:t>
      </w:r>
      <w:r>
        <w:rPr>
          <w:b/>
          <w:color w:val="FF0000"/>
        </w:rPr>
        <w:t>每个重点实验室组织申报1项。</w:t>
      </w:r>
    </w:p>
    <w:p>
      <w:pPr>
        <w:pStyle w:val="4"/>
        <w:widowControl/>
        <w:spacing w:beforeAutospacing="0" w:afterAutospacing="0" w:line="500" w:lineRule="exact"/>
        <w:ind w:firstLine="361" w:firstLineChars="150"/>
        <w:rPr>
          <w:b/>
          <w:color w:val="FF0000"/>
        </w:rPr>
      </w:pPr>
      <w:r>
        <w:rPr>
          <w:rFonts w:hint="eastAsia"/>
          <w:b/>
          <w:color w:val="FF0000"/>
        </w:rPr>
        <w:t>历年资助金额为</w:t>
      </w:r>
      <w:r>
        <w:rPr>
          <w:rFonts w:hint="eastAsia"/>
          <w:b/>
          <w:color w:val="FF0000"/>
          <w:lang w:val="en-US" w:eastAsia="zh-CN"/>
        </w:rPr>
        <w:t>6</w:t>
      </w:r>
      <w:r>
        <w:rPr>
          <w:rFonts w:hint="eastAsia"/>
          <w:b/>
          <w:color w:val="FF0000"/>
        </w:rPr>
        <w:t>0万左右/项。</w:t>
      </w:r>
    </w:p>
    <w:p>
      <w:pPr>
        <w:pStyle w:val="4"/>
        <w:widowControl/>
        <w:spacing w:beforeAutospacing="0" w:afterAutospacing="0" w:line="500" w:lineRule="exact"/>
        <w:ind w:firstLine="420"/>
        <w:rPr>
          <w:b/>
          <w:color w:val="FF000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D3197"/>
    <w:rsid w:val="00063811"/>
    <w:rsid w:val="001F09AF"/>
    <w:rsid w:val="002D3197"/>
    <w:rsid w:val="004C64BD"/>
    <w:rsid w:val="00697A3F"/>
    <w:rsid w:val="007A6137"/>
    <w:rsid w:val="008A53D6"/>
    <w:rsid w:val="008C066D"/>
    <w:rsid w:val="008D0266"/>
    <w:rsid w:val="00A06C23"/>
    <w:rsid w:val="00A64DF6"/>
    <w:rsid w:val="00A73202"/>
    <w:rsid w:val="00B13A33"/>
    <w:rsid w:val="00C911A0"/>
    <w:rsid w:val="00DF5B0D"/>
    <w:rsid w:val="13AF59F3"/>
    <w:rsid w:val="2CC81DA9"/>
    <w:rsid w:val="406D7CD5"/>
    <w:rsid w:val="79034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character" w:customStyle="1" w:styleId="7">
    <w:name w:val="页眉 Char"/>
    <w:basedOn w:val="6"/>
    <w:link w:val="3"/>
    <w:qFormat/>
    <w:uiPriority w:val="0"/>
    <w:rPr>
      <w:rFonts w:ascii="Calibri" w:hAnsi="Calibri"/>
      <w:kern w:val="2"/>
      <w:sz w:val="18"/>
      <w:szCs w:val="18"/>
    </w:rPr>
  </w:style>
  <w:style w:type="character" w:customStyle="1" w:styleId="8">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352</Words>
  <Characters>2012</Characters>
  <Lines>16</Lines>
  <Paragraphs>4</Paragraphs>
  <TotalTime>26</TotalTime>
  <ScaleCrop>false</ScaleCrop>
  <LinksUpToDate>false</LinksUpToDate>
  <CharactersWithSpaces>2360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2021-12-31T01:04:58Z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7B34055FA89243CB9C5EA5189F2A3673</vt:lpwstr>
  </property>
</Properties>
</file>