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6C" w:rsidRDefault="0070346C" w:rsidP="0070346C">
      <w:pPr>
        <w:spacing w:line="5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黑体" w:eastAsia="黑体" w:hAnsi="黑体" w:cs="Times New Roman" w:hint="eastAsia"/>
          <w:sz w:val="28"/>
          <w:szCs w:val="28"/>
        </w:rPr>
        <w:t>附件2</w:t>
      </w:r>
    </w:p>
    <w:p w:rsidR="0070346C" w:rsidRDefault="0070346C" w:rsidP="0070346C">
      <w:pPr>
        <w:spacing w:line="560" w:lineRule="exact"/>
        <w:jc w:val="center"/>
        <w:rPr>
          <w:rFonts w:ascii="黑体" w:eastAsia="黑体" w:hAnsi="黑体" w:cs="方正小标宋_GBK" w:hint="eastAsia"/>
          <w:sz w:val="44"/>
          <w:szCs w:val="44"/>
        </w:rPr>
      </w:pPr>
      <w:r>
        <w:rPr>
          <w:rFonts w:ascii="黑体" w:eastAsia="黑体" w:hAnsi="黑体" w:cs="方正小标宋_GBK" w:hint="eastAsia"/>
          <w:sz w:val="44"/>
          <w:szCs w:val="44"/>
        </w:rPr>
        <w:t>行业技术中心申报自评表</w:t>
      </w:r>
    </w:p>
    <w:p w:rsidR="0070346C" w:rsidRDefault="0070346C" w:rsidP="0070346C">
      <w:pPr>
        <w:spacing w:line="240" w:lineRule="atLeast"/>
        <w:rPr>
          <w:rFonts w:ascii="楷体" w:eastAsia="楷体" w:hAnsi="楷体" w:cs="方正小标宋_GBK" w:hint="eastAsia"/>
          <w:sz w:val="44"/>
          <w:szCs w:val="44"/>
        </w:rPr>
      </w:pPr>
      <w:r>
        <w:rPr>
          <w:rFonts w:ascii="楷体" w:eastAsia="楷体" w:hAnsi="楷体" w:cs="仿宋" w:hint="eastAsia"/>
          <w:sz w:val="24"/>
        </w:rPr>
        <w:t>企业名称：                                                                      日期：    年   月  日</w:t>
      </w:r>
    </w:p>
    <w:tbl>
      <w:tblPr>
        <w:tblpPr w:leftFromText="180" w:rightFromText="180" w:vertAnchor="text" w:horzAnchor="margin" w:tblpXSpec="center" w:tblpY="217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840"/>
        <w:gridCol w:w="1080"/>
        <w:gridCol w:w="1485"/>
        <w:gridCol w:w="1005"/>
        <w:gridCol w:w="780"/>
        <w:gridCol w:w="1230"/>
        <w:gridCol w:w="930"/>
        <w:gridCol w:w="1335"/>
        <w:gridCol w:w="1110"/>
        <w:gridCol w:w="1185"/>
        <w:gridCol w:w="1005"/>
        <w:gridCol w:w="1110"/>
      </w:tblGrid>
      <w:tr w:rsidR="0070346C" w:rsidTr="0070346C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spacing w:line="240" w:lineRule="atLeast"/>
              <w:jc w:val="center"/>
              <w:rPr>
                <w:rFonts w:ascii="楷体" w:eastAsia="楷体" w:hAnsi="楷体" w:cs="仿宋" w:hint="eastAsia"/>
                <w:b/>
                <w:sz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</w:rPr>
              <w:t>组织科技活动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spacing w:line="240" w:lineRule="atLeast"/>
              <w:jc w:val="center"/>
              <w:rPr>
                <w:rFonts w:ascii="楷体" w:eastAsia="楷体" w:hAnsi="楷体" w:cs="仿宋" w:hint="eastAsia"/>
                <w:b/>
                <w:sz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</w:rPr>
              <w:t>发布行业技术信息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spacing w:line="240" w:lineRule="atLeast"/>
              <w:jc w:val="center"/>
              <w:rPr>
                <w:rFonts w:ascii="楷体" w:eastAsia="楷体" w:hAnsi="楷体" w:cs="仿宋" w:hint="eastAsia"/>
                <w:b/>
                <w:sz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</w:rPr>
              <w:t>人才培训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spacing w:line="240" w:lineRule="atLeast"/>
              <w:jc w:val="center"/>
              <w:rPr>
                <w:rFonts w:ascii="楷体" w:eastAsia="楷体" w:hAnsi="楷体" w:cs="仿宋" w:hint="eastAsia"/>
                <w:b/>
                <w:sz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</w:rPr>
              <w:t>研发行业关键共性技术及产品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spacing w:line="240" w:lineRule="atLeast"/>
              <w:jc w:val="center"/>
              <w:rPr>
                <w:rFonts w:ascii="楷体" w:eastAsia="楷体" w:hAnsi="楷体" w:cs="仿宋" w:hint="eastAsia"/>
                <w:b/>
                <w:sz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</w:rPr>
              <w:t>转化成果及推广技术</w:t>
            </w:r>
          </w:p>
        </w:tc>
      </w:tr>
      <w:tr w:rsidR="0070346C" w:rsidTr="0070346C">
        <w:trPr>
          <w:trHeight w:val="632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分值15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分值15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分值15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分值25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分值30</w:t>
            </w:r>
          </w:p>
        </w:tc>
      </w:tr>
      <w:tr w:rsidR="0070346C" w:rsidTr="0070346C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活动名称   及内容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参加企业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发布形式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</w:t>
            </w:r>
          </w:p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培训内容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承接企业名称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成果及技 </w:t>
            </w:r>
          </w:p>
          <w:p w:rsidR="0070346C" w:rsidRDefault="0070346C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术名称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新增销售收入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新增</w:t>
            </w:r>
          </w:p>
          <w:p w:rsidR="0070346C" w:rsidRDefault="0070346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利税</w:t>
            </w:r>
          </w:p>
        </w:tc>
      </w:tr>
      <w:tr w:rsidR="0070346C" w:rsidTr="0070346C">
        <w:trPr>
          <w:trHeight w:val="64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0346C" w:rsidTr="0070346C">
        <w:trPr>
          <w:trHeight w:val="62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</w:tr>
      <w:tr w:rsidR="0070346C" w:rsidTr="0070346C">
        <w:trPr>
          <w:trHeight w:val="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</w:tr>
      <w:tr w:rsidR="0070346C" w:rsidTr="0070346C">
        <w:trPr>
          <w:trHeight w:val="65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6C" w:rsidRDefault="0070346C">
            <w:pPr>
              <w:rPr>
                <w:rFonts w:ascii="仿宋" w:eastAsia="仿宋" w:hAnsi="仿宋" w:hint="eastAsia"/>
              </w:rPr>
            </w:pPr>
          </w:p>
        </w:tc>
      </w:tr>
      <w:tr w:rsidR="0070346C" w:rsidTr="0070346C">
        <w:trPr>
          <w:trHeight w:val="714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自评得分：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自评得分：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自评得分：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自评得分：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自评得分：</w:t>
            </w:r>
          </w:p>
        </w:tc>
      </w:tr>
      <w:tr w:rsidR="0070346C" w:rsidTr="0070346C">
        <w:trPr>
          <w:trHeight w:val="714"/>
        </w:trPr>
        <w:tc>
          <w:tcPr>
            <w:tcW w:w="14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6C" w:rsidRDefault="0070346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自评总分：</w:t>
            </w:r>
          </w:p>
        </w:tc>
      </w:tr>
    </w:tbl>
    <w:p w:rsidR="0070346C" w:rsidRDefault="0070346C" w:rsidP="0070346C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</w:t>
      </w:r>
    </w:p>
    <w:p w:rsidR="0070346C" w:rsidRDefault="0070346C" w:rsidP="0070346C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 注：新增销售收入和新增利税，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指相关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技术成果在承接企业推广转化实现的销售收入和利税。</w:t>
      </w:r>
    </w:p>
    <w:p w:rsidR="000639CD" w:rsidRPr="0070346C" w:rsidRDefault="000639CD" w:rsidP="0070346C">
      <w:bookmarkStart w:id="0" w:name="_GoBack"/>
      <w:bookmarkEnd w:id="0"/>
    </w:p>
    <w:sectPr w:rsidR="000639CD" w:rsidRPr="0070346C" w:rsidSect="0070346C">
      <w:headerReference w:type="even" r:id="rId8"/>
      <w:headerReference w:type="default" r:id="rId9"/>
      <w:footerReference w:type="default" r:id="rId10"/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25" w:rsidRDefault="00EA5D25">
      <w:r>
        <w:separator/>
      </w:r>
    </w:p>
  </w:endnote>
  <w:endnote w:type="continuationSeparator" w:id="0">
    <w:p w:rsidR="00EA5D25" w:rsidRDefault="00E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94" w:rsidRDefault="000806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25" w:rsidRDefault="00EA5D25">
      <w:r>
        <w:separator/>
      </w:r>
    </w:p>
  </w:footnote>
  <w:footnote w:type="continuationSeparator" w:id="0">
    <w:p w:rsidR="00EA5D25" w:rsidRDefault="00E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94" w:rsidRDefault="0008069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94" w:rsidRDefault="0008069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F9F132"/>
    <w:multiLevelType w:val="singleLevel"/>
    <w:tmpl w:val="FEF9F1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CD"/>
    <w:rsid w:val="000639CD"/>
    <w:rsid w:val="00080694"/>
    <w:rsid w:val="00341391"/>
    <w:rsid w:val="006A7F85"/>
    <w:rsid w:val="0070346C"/>
    <w:rsid w:val="007F4711"/>
    <w:rsid w:val="00EA5D25"/>
    <w:rsid w:val="00F9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71EC801"/>
  <w15:docId w15:val="{1C0DC892-179C-481C-B8BC-8FACE1FA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</w:style>
  <w:style w:type="character" w:customStyle="1" w:styleId="aa">
    <w:name w:val="标题 字符"/>
    <w:link w:val="a9"/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uiPriority w:val="10"/>
    <w:rPr>
      <w:rFonts w:ascii="等线 Light" w:eastAsia="宋体" w:hAnsi="等线 Light" w:cs="黑体"/>
      <w:b/>
      <w:bCs/>
      <w:sz w:val="32"/>
      <w:szCs w:val="32"/>
    </w:rPr>
  </w:style>
  <w:style w:type="paragraph" w:styleId="ab">
    <w:name w:val="Balloon Text"/>
    <w:basedOn w:val="a"/>
    <w:link w:val="ac"/>
    <w:semiHidden/>
    <w:unhideWhenUsed/>
    <w:rsid w:val="00080694"/>
    <w:rPr>
      <w:sz w:val="18"/>
      <w:szCs w:val="18"/>
    </w:rPr>
  </w:style>
  <w:style w:type="character" w:customStyle="1" w:styleId="ac">
    <w:name w:val="批注框文本 字符"/>
    <w:link w:val="ab"/>
    <w:semiHidden/>
    <w:rsid w:val="00080694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甘工信发〔2021〕 号</dc:title>
  <dc:creator>Administrator</dc:creator>
  <cp:lastModifiedBy>曹学海</cp:lastModifiedBy>
  <cp:revision>3</cp:revision>
  <cp:lastPrinted>2021-04-14T01:52:00Z</cp:lastPrinted>
  <dcterms:created xsi:type="dcterms:W3CDTF">2021-04-14T03:18:00Z</dcterms:created>
  <dcterms:modified xsi:type="dcterms:W3CDTF">2021-04-14T03:22:00Z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