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兰州大学第二医院</w:t>
      </w:r>
    </w:p>
    <w:p w14:paraId="444996F3">
      <w:pPr>
        <w:pStyle w:val="2"/>
        <w:jc w:val="center"/>
        <w:rPr>
          <w:rFonts w:hint="eastAsia" w:ascii="宋体" w:hAnsi="宋体" w:eastAsia="宋体" w:cs="宋体"/>
          <w:b/>
          <w:bCs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  <w:t>打印纸、标签纸</w:t>
      </w:r>
      <w:r>
        <w:rPr>
          <w:rFonts w:hint="eastAsia" w:ascii="宋体" w:hAnsi="宋体" w:eastAsia="宋体" w:cs="宋体"/>
          <w:b/>
          <w:bCs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</w:rPr>
        <w:t>项目论证报名表</w:t>
      </w:r>
    </w:p>
    <w:bookmarkEnd w:id="0"/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56AE6FAE"/>
    <w:rsid w:val="6492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0</TotalTime>
  <ScaleCrop>false</ScaleCrop>
  <LinksUpToDate>false</LinksUpToDate>
  <CharactersWithSpaces>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精灵</cp:lastModifiedBy>
  <cp:lastPrinted>2024-11-11T07:15:00Z</cp:lastPrinted>
  <dcterms:modified xsi:type="dcterms:W3CDTF">2024-12-11T08:56:31Z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E7A034E181D5477BBC6E49BC2ED5814E_13</vt:lpwstr>
  </property>
</Properties>
</file>