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r>
        <w:rPr>
          <w:rFonts w:hint="eastAsia"/>
          <w:sz w:val="44"/>
          <w:szCs w:val="44"/>
          <w:lang w:val="en-US" w:eastAsia="zh-CN"/>
        </w:rPr>
        <w:t>影像资料袋、垃圾袋、中药袋、熏洗袋、织物袋</w:t>
      </w:r>
      <w:bookmarkStart w:id="0" w:name="_GoBack"/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1EAA3A81"/>
    <w:rsid w:val="370C4798"/>
    <w:rsid w:val="52FD5035"/>
    <w:rsid w:val="56AE6FAE"/>
    <w:rsid w:val="603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2</TotalTime>
  <ScaleCrop>false</ScaleCrop>
  <LinksUpToDate>false</LinksUpToDate>
  <CharactersWithSpaces>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2025-08-11T06:31:43Z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DAEBEDD21D854166B0AEBA542726191E_13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