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851B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u w:val="none"/>
          <w:vertAlign w:val="baseline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32"/>
          <w:szCs w:val="32"/>
          <w:u w:val="none"/>
          <w:vertAlign w:val="baseline"/>
          <w:lang w:val="en-US" w:eastAsia="zh-CN"/>
        </w:rPr>
        <w:t>医护工作服采购清单</w:t>
      </w:r>
    </w:p>
    <w:bookmarkEnd w:id="0"/>
    <w:tbl>
      <w:tblPr>
        <w:tblStyle w:val="3"/>
        <w:tblW w:w="13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60"/>
        <w:gridCol w:w="960"/>
        <w:gridCol w:w="3188"/>
        <w:gridCol w:w="4072"/>
        <w:gridCol w:w="1800"/>
      </w:tblGrid>
      <w:tr w14:paraId="3DEC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</w:tcPr>
          <w:p w14:paraId="7818E85F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 w14:paraId="398556E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 w14:paraId="6750E003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188" w:type="dxa"/>
          </w:tcPr>
          <w:p w14:paraId="37CBB46A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4072" w:type="dxa"/>
          </w:tcPr>
          <w:p w14:paraId="5828DCC6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细节要求</w:t>
            </w:r>
          </w:p>
        </w:tc>
        <w:tc>
          <w:tcPr>
            <w:tcW w:w="1800" w:type="dxa"/>
          </w:tcPr>
          <w:p w14:paraId="6E92F6BD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单价（元）</w:t>
            </w:r>
          </w:p>
        </w:tc>
      </w:tr>
      <w:tr w14:paraId="2183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vAlign w:val="center"/>
          </w:tcPr>
          <w:p w14:paraId="024ABBE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233D9B3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医生工作服冬装</w:t>
            </w:r>
          </w:p>
        </w:tc>
        <w:tc>
          <w:tcPr>
            <w:tcW w:w="960" w:type="dxa"/>
            <w:vAlign w:val="center"/>
          </w:tcPr>
          <w:p w14:paraId="06F48B8D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3188" w:type="dxa"/>
          </w:tcPr>
          <w:p w14:paraId="3E11219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1.款式：长袖</w:t>
            </w:r>
          </w:p>
          <w:p w14:paraId="7CFA66DC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2.颜色：白色</w:t>
            </w:r>
          </w:p>
          <w:p w14:paraId="4A0A1C81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3.领型：小西装领</w:t>
            </w:r>
          </w:p>
          <w:p w14:paraId="6508464B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.面料材质：全精梳双线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（35%棉，65%涤）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纱支2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*21，密度138*71，布料做预缩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31EFAA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72" w:type="dxa"/>
          </w:tcPr>
          <w:p w14:paraId="0444C3C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袖口系扣设计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90C10F0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左胸前口袋设计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4DB76DE4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6C2FF3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1FD7BE6E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5.尺码：多款</w:t>
            </w:r>
          </w:p>
        </w:tc>
        <w:tc>
          <w:tcPr>
            <w:tcW w:w="1800" w:type="dxa"/>
          </w:tcPr>
          <w:p w14:paraId="1159D8D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3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893" w:type="dxa"/>
            <w:vAlign w:val="center"/>
          </w:tcPr>
          <w:p w14:paraId="467CF7FC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 w14:paraId="50F322BF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医生工作服夏装</w:t>
            </w:r>
          </w:p>
        </w:tc>
        <w:tc>
          <w:tcPr>
            <w:tcW w:w="960" w:type="dxa"/>
            <w:vAlign w:val="center"/>
          </w:tcPr>
          <w:p w14:paraId="545814E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3188" w:type="dxa"/>
          </w:tcPr>
          <w:p w14:paraId="09199492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1.款式：短袖</w:t>
            </w:r>
          </w:p>
          <w:p w14:paraId="324BD5CC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2.颜色：白色</w:t>
            </w:r>
          </w:p>
          <w:p w14:paraId="7718002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3.领型：小西装领</w:t>
            </w:r>
          </w:p>
          <w:p w14:paraId="2D1A4C88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.面料材质：全精梳面料（35%棉，65%涤）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纱支2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*23，密度10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*61，布料做预缩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</w:tcPr>
          <w:p w14:paraId="6F24E45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袖口系扣设计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B882B3E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左胸前口袋设计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6D92A192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76B67237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9873971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64EFA18F">
            <w:pPr>
              <w:numPr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317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893" w:type="dxa"/>
            <w:vAlign w:val="center"/>
          </w:tcPr>
          <w:p w14:paraId="4938C07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7F16CDB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ICU医生工作服</w:t>
            </w:r>
          </w:p>
        </w:tc>
        <w:tc>
          <w:tcPr>
            <w:tcW w:w="960" w:type="dxa"/>
            <w:vAlign w:val="center"/>
          </w:tcPr>
          <w:p w14:paraId="2EE497E4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</w:tcPr>
          <w:p w14:paraId="5ED872FB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1.款式：分体式</w:t>
            </w:r>
          </w:p>
          <w:p w14:paraId="0CD51E2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2.颜色：藏蓝色</w:t>
            </w:r>
          </w:p>
          <w:p w14:paraId="0DCF0312">
            <w:pPr>
              <w:numPr>
                <w:ilvl w:val="0"/>
                <w:numId w:val="0"/>
              </w:numPr>
              <w:tabs>
                <w:tab w:val="left" w:pos="768"/>
              </w:tabs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3.面料材质：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全精梳面料（35%棉，65%涤）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，纱支23*23,密度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*61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</w:tcPr>
          <w:p w14:paraId="4E9C9534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1.上衣为短袖，V领套头式，有口袋。</w:t>
            </w:r>
          </w:p>
          <w:p w14:paraId="1711223C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2.裤腰为全松紧加抽绳，裤子带斜插裤兜，两侧砌大口袋，左胸前口袋上方绣有“ICU”字样。</w:t>
            </w:r>
          </w:p>
          <w:p w14:paraId="2D77134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3.品质：易洗耐磨，抗皱不起球，透气性好，美观舒适。</w:t>
            </w:r>
          </w:p>
          <w:p w14:paraId="58F113A3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4.尺码：多款</w:t>
            </w:r>
          </w:p>
        </w:tc>
        <w:tc>
          <w:tcPr>
            <w:tcW w:w="1800" w:type="dxa"/>
          </w:tcPr>
          <w:p w14:paraId="62B5392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274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893" w:type="dxa"/>
            <w:shd w:val="clear"/>
            <w:vAlign w:val="center"/>
          </w:tcPr>
          <w:p w14:paraId="2E6D67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shd w:val="clear"/>
            <w:vAlign w:val="center"/>
          </w:tcPr>
          <w:p w14:paraId="3E09B4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ICU护士服</w:t>
            </w:r>
          </w:p>
        </w:tc>
        <w:tc>
          <w:tcPr>
            <w:tcW w:w="960" w:type="dxa"/>
            <w:shd w:val="clear"/>
            <w:vAlign w:val="center"/>
          </w:tcPr>
          <w:p w14:paraId="29674B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  <w:shd w:val="clear"/>
            <w:vAlign w:val="top"/>
          </w:tcPr>
          <w:p w14:paraId="09A8EB76">
            <w:pPr>
              <w:numPr>
                <w:ilvl w:val="0"/>
                <w:numId w:val="2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款式：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分体式</w:t>
            </w:r>
          </w:p>
          <w:p w14:paraId="4B2B3D8F">
            <w:pPr>
              <w:numPr>
                <w:ilvl w:val="0"/>
                <w:numId w:val="2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颜色：葡萄紫色</w:t>
            </w:r>
          </w:p>
          <w:p w14:paraId="6D5830B5"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材质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  <w:shd w:val="clear"/>
            <w:vAlign w:val="top"/>
          </w:tcPr>
          <w:p w14:paraId="1EDD86CD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上衣为中袖，V领套头式，上衣腰部有调节扣带，有口袋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414BE991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下装为长裤，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裤腰为全松紧加抽绳，裤子带斜插裤兜，两侧砌大口袋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裤面中分做一粒线。</w:t>
            </w:r>
          </w:p>
          <w:p w14:paraId="3F85465D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臂</w:t>
            </w: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上方绣有“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兰州大学第二医院</w:t>
            </w: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ICU”字样。</w:t>
            </w:r>
          </w:p>
          <w:p w14:paraId="4821C606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501D7CF4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8F0C0E8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49CFC77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47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center"/>
          </w:tcPr>
          <w:p w14:paraId="79AF950C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 w14:paraId="2B5CEDE2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护士服</w:t>
            </w:r>
          </w:p>
        </w:tc>
        <w:tc>
          <w:tcPr>
            <w:tcW w:w="960" w:type="dxa"/>
            <w:vAlign w:val="center"/>
          </w:tcPr>
          <w:p w14:paraId="6EF3A37A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</w:tcPr>
          <w:p w14:paraId="0AF55DC4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款式：分体式</w:t>
            </w:r>
          </w:p>
          <w:p w14:paraId="7C8FC525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颜色：白色</w:t>
            </w:r>
          </w:p>
          <w:p w14:paraId="4DCBEAF0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面料材质：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</w:tcPr>
          <w:p w14:paraId="194CAE7B">
            <w:pPr>
              <w:numPr>
                <w:ilvl w:val="0"/>
                <w:numId w:val="5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袖长为七分袖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无冬夏款式区分。</w:t>
            </w:r>
          </w:p>
          <w:p w14:paraId="71E645A8">
            <w:pPr>
              <w:numPr>
                <w:ilvl w:val="0"/>
                <w:numId w:val="5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衣领为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小立领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，领口略低。</w:t>
            </w:r>
          </w:p>
          <w:p w14:paraId="75F0253D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3.开口方式为侧系扣。</w:t>
            </w:r>
          </w:p>
          <w:p w14:paraId="6395A65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4.下装为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长裤，裤腰为前扣，两边放置宽松紧，裤面中分做一粒线。</w:t>
            </w:r>
          </w:p>
          <w:p w14:paraId="0A3F7D3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左胸前口袋上方绣有“兰州大学第二医院”院徽及字样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59DCA813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183DAF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7.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835B2A3">
            <w:pPr>
              <w:numPr>
                <w:ilvl w:val="0"/>
                <w:numId w:val="0"/>
              </w:numPr>
              <w:ind w:leftChars="0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8.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103FEAB4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18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273" w:type="dxa"/>
            <w:gridSpan w:val="5"/>
            <w:vAlign w:val="center"/>
          </w:tcPr>
          <w:p w14:paraId="18AA175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单价合计</w:t>
            </w:r>
          </w:p>
        </w:tc>
        <w:tc>
          <w:tcPr>
            <w:tcW w:w="1800" w:type="dxa"/>
          </w:tcPr>
          <w:p w14:paraId="4139631E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886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3" w:type="dxa"/>
            <w:gridSpan w:val="6"/>
            <w:vAlign w:val="center"/>
          </w:tcPr>
          <w:p w14:paraId="39725806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备注：论证现场需带样品</w:t>
            </w:r>
          </w:p>
        </w:tc>
      </w:tr>
    </w:tbl>
    <w:p w14:paraId="4B4ED1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BB28B"/>
    <w:multiLevelType w:val="singleLevel"/>
    <w:tmpl w:val="CEABB2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C604BF"/>
    <w:multiLevelType w:val="singleLevel"/>
    <w:tmpl w:val="FCC60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D465DF"/>
    <w:multiLevelType w:val="singleLevel"/>
    <w:tmpl w:val="22D46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DCE7FC"/>
    <w:multiLevelType w:val="singleLevel"/>
    <w:tmpl w:val="2BDCE7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618EB33"/>
    <w:multiLevelType w:val="singleLevel"/>
    <w:tmpl w:val="6618E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79D2"/>
    <w:rsid w:val="716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2026-04-14T07:13:00Z</dcterms:created>
  <dc:creator>精灵</dc:creator>
  <cp:lastModifiedBy>精灵</cp:lastModifiedBy>
  <dcterms:modified xsi:type="dcterms:W3CDTF">2026-04-14T07:59:23Z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AC3FEB098C47488F817D19952F5DC5C3_11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